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11900" w:type="dxa"/>
        <w:tblInd w:w="2"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521"/>
        <w:gridCol w:w="10685"/>
        <w:gridCol w:w="694"/>
      </w:tblGrid>
      <w:tr w:rsidR="00EA0A35">
        <w:trPr>
          <w:trHeight w:val="16705"/>
        </w:trPr>
        <w:tc>
          <w:tcPr>
            <w:tcW w:w="521" w:type="dxa"/>
            <w:tcBorders>
              <w:top w:val="single" w:sz="2" w:space="0" w:color="FFFFFF"/>
              <w:left w:val="single" w:sz="2" w:space="0" w:color="FFFFFF"/>
            </w:tcBorders>
            <w:textDirection w:val="btLr"/>
          </w:tcPr>
          <w:p w:rsidR="00EA0A35" w:rsidRPr="001E0C1B" w:rsidRDefault="00EA0A35" w:rsidP="006F4E87">
            <w:pPr>
              <w:spacing w:before="39" w:line="176" w:lineRule="auto"/>
              <w:ind w:left="113"/>
              <w:rPr>
                <w:rFonts w:ascii="微软雅黑" w:eastAsia="微软雅黑" w:hAnsi="微软雅黑" w:cs="宋体"/>
                <w:sz w:val="18"/>
                <w:szCs w:val="18"/>
              </w:rPr>
            </w:pPr>
          </w:p>
        </w:tc>
        <w:tc>
          <w:tcPr>
            <w:tcW w:w="10685" w:type="dxa"/>
            <w:tcBorders>
              <w:top w:val="single" w:sz="2" w:space="0" w:color="FFFFFF"/>
            </w:tcBorders>
          </w:tcPr>
          <w:p w:rsidR="00EA0A35" w:rsidRPr="001E0C1B" w:rsidRDefault="00EA0A35">
            <w:pPr>
              <w:spacing w:line="294" w:lineRule="auto"/>
              <w:rPr>
                <w:rFonts w:ascii="微软雅黑" w:eastAsia="微软雅黑" w:hAnsi="微软雅黑"/>
                <w:sz w:val="18"/>
                <w:szCs w:val="18"/>
                <w:lang w:eastAsia="zh-CN"/>
              </w:rPr>
            </w:pPr>
          </w:p>
          <w:p w:rsidR="00EA0A35" w:rsidRPr="001E0C1B" w:rsidRDefault="00EA0A35" w:rsidP="001E0C1B">
            <w:pPr>
              <w:spacing w:line="276" w:lineRule="auto"/>
              <w:rPr>
                <w:rFonts w:ascii="微软雅黑" w:eastAsia="微软雅黑" w:hAnsi="微软雅黑"/>
                <w:sz w:val="30"/>
                <w:szCs w:val="30"/>
                <w:lang w:eastAsia="zh-CN"/>
              </w:rPr>
            </w:pPr>
          </w:p>
          <w:p w:rsidR="00FD18F9" w:rsidRPr="001E0C1B" w:rsidRDefault="00FD18F9" w:rsidP="00FD18F9">
            <w:pPr>
              <w:spacing w:line="276" w:lineRule="auto"/>
              <w:rPr>
                <w:rFonts w:ascii="微软雅黑" w:eastAsia="微软雅黑" w:hAnsi="微软雅黑"/>
                <w:sz w:val="30"/>
                <w:szCs w:val="30"/>
                <w:lang w:eastAsia="zh-CN"/>
              </w:rPr>
            </w:pPr>
          </w:p>
          <w:p w:rsidR="00FD18F9" w:rsidRPr="00E97BEA" w:rsidRDefault="00FD18F9" w:rsidP="00FD18F9">
            <w:pPr>
              <w:spacing w:line="276" w:lineRule="auto"/>
              <w:jc w:val="center"/>
              <w:rPr>
                <w:rFonts w:ascii="微软雅黑" w:eastAsia="微软雅黑" w:hAnsi="微软雅黑"/>
                <w:b/>
                <w:sz w:val="30"/>
                <w:szCs w:val="30"/>
                <w:lang w:eastAsia="zh-CN"/>
              </w:rPr>
            </w:pPr>
            <w:r w:rsidRPr="00E97BEA">
              <w:rPr>
                <w:rFonts w:ascii="微软雅黑" w:eastAsia="微软雅黑" w:hAnsi="微软雅黑" w:hint="eastAsia"/>
                <w:b/>
                <w:sz w:val="30"/>
                <w:szCs w:val="30"/>
                <w:lang w:eastAsia="zh-CN"/>
              </w:rPr>
              <w:t>广东南海农村商业银行股份有限公司</w:t>
            </w:r>
          </w:p>
          <w:p w:rsidR="00FD18F9" w:rsidRPr="00E97BEA" w:rsidRDefault="00FD18F9" w:rsidP="00FD18F9">
            <w:pPr>
              <w:spacing w:line="276" w:lineRule="auto"/>
              <w:jc w:val="center"/>
              <w:rPr>
                <w:rFonts w:ascii="微软雅黑" w:eastAsia="微软雅黑" w:hAnsi="微软雅黑"/>
                <w:b/>
                <w:sz w:val="30"/>
                <w:szCs w:val="30"/>
                <w:lang w:eastAsia="zh-CN"/>
              </w:rPr>
            </w:pPr>
            <w:r w:rsidRPr="00E97BEA">
              <w:rPr>
                <w:rFonts w:ascii="微软雅黑" w:eastAsia="微软雅黑" w:hAnsi="微软雅黑" w:hint="eastAsia"/>
                <w:b/>
                <w:sz w:val="30"/>
                <w:szCs w:val="30"/>
                <w:lang w:eastAsia="zh-CN"/>
              </w:rPr>
              <w:t>“悦农</w:t>
            </w:r>
            <w:r w:rsidRPr="00E97BEA">
              <w:rPr>
                <w:rFonts w:ascii="微软雅黑" w:eastAsia="微软雅黑" w:hAnsi="微软雅黑"/>
                <w:b/>
                <w:sz w:val="30"/>
                <w:szCs w:val="30"/>
                <w:lang w:eastAsia="zh-CN"/>
              </w:rPr>
              <w:t>E</w:t>
            </w:r>
            <w:r w:rsidRPr="00E97BEA">
              <w:rPr>
                <w:rFonts w:ascii="微软雅黑" w:eastAsia="微软雅黑" w:hAnsi="微软雅黑" w:hint="eastAsia"/>
                <w:b/>
                <w:sz w:val="30"/>
                <w:szCs w:val="30"/>
                <w:lang w:eastAsia="zh-CN"/>
              </w:rPr>
              <w:t>存”存款产品说明书</w:t>
            </w:r>
          </w:p>
          <w:p w:rsidR="00FD18F9" w:rsidRDefault="00FD18F9" w:rsidP="00F67FEB">
            <w:pPr>
              <w:spacing w:line="276" w:lineRule="auto"/>
              <w:jc w:val="center"/>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产品名称：</w:t>
            </w:r>
            <w:r w:rsidR="0000717F" w:rsidRPr="0000717F">
              <w:rPr>
                <w:rFonts w:ascii="微软雅黑" w:eastAsia="微软雅黑" w:hAnsi="微软雅黑" w:hint="eastAsia"/>
                <w:sz w:val="18"/>
                <w:szCs w:val="18"/>
                <w:lang w:eastAsia="zh-CN"/>
              </w:rPr>
              <w:t>2026年第53期个人悦农E存存款产品（3年期股东存单）</w:t>
            </w:r>
          </w:p>
          <w:p w:rsidR="00FD18F9" w:rsidRPr="00A1215A" w:rsidRDefault="00FD18F9" w:rsidP="00FD18F9">
            <w:pPr>
              <w:spacing w:line="276" w:lineRule="auto"/>
              <w:jc w:val="center"/>
              <w:rPr>
                <w:sz w:val="18"/>
                <w:szCs w:val="18"/>
                <w:lang w:eastAsia="zh-CN"/>
              </w:rPr>
            </w:pPr>
            <w:r w:rsidRPr="001E0C1B">
              <w:rPr>
                <w:rFonts w:ascii="微软雅黑" w:eastAsia="微软雅黑" w:hAnsi="微软雅黑" w:hint="eastAsia"/>
                <w:sz w:val="18"/>
                <w:szCs w:val="18"/>
                <w:lang w:eastAsia="zh-CN"/>
              </w:rPr>
              <w:t>产品编码：</w:t>
            </w:r>
            <w:r w:rsidR="00AC05A0" w:rsidRPr="00AC05A0">
              <w:rPr>
                <w:rFonts w:ascii="微软雅黑" w:eastAsia="微软雅黑" w:hAnsi="微软雅黑"/>
                <w:sz w:val="18"/>
                <w:szCs w:val="18"/>
                <w:lang w:eastAsia="zh-CN"/>
              </w:rPr>
              <w:t>DSDQ202603317203</w:t>
            </w:r>
            <w:r w:rsidR="001A6147" w:rsidRPr="00A1215A">
              <w:rPr>
                <w:sz w:val="18"/>
                <w:szCs w:val="18"/>
                <w:lang w:eastAsia="zh-CN"/>
              </w:rPr>
              <w:t xml:space="preserve"> </w:t>
            </w:r>
          </w:p>
          <w:p w:rsidR="00FD18F9" w:rsidRPr="001E0C1B" w:rsidRDefault="00FD18F9" w:rsidP="00FD18F9">
            <w:pPr>
              <w:spacing w:line="276" w:lineRule="auto"/>
              <w:rPr>
                <w:rFonts w:ascii="微软雅黑" w:eastAsia="微软雅黑" w:hAnsi="微软雅黑"/>
                <w:sz w:val="18"/>
                <w:szCs w:val="18"/>
                <w:lang w:eastAsia="zh-CN"/>
              </w:rPr>
            </w:pP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一、产品</w:t>
            </w:r>
            <w:r>
              <w:rPr>
                <w:rFonts w:ascii="微软雅黑" w:eastAsia="微软雅黑" w:hAnsi="微软雅黑" w:hint="eastAsia"/>
                <w:b/>
                <w:sz w:val="18"/>
                <w:szCs w:val="18"/>
                <w:lang w:eastAsia="zh-CN"/>
              </w:rPr>
              <w:t>基本</w:t>
            </w:r>
            <w:r w:rsidRPr="001E0C1B">
              <w:rPr>
                <w:rFonts w:ascii="微软雅黑" w:eastAsia="微软雅黑" w:hAnsi="微软雅黑" w:hint="eastAsia"/>
                <w:b/>
                <w:sz w:val="18"/>
                <w:szCs w:val="18"/>
                <w:lang w:eastAsia="zh-CN"/>
              </w:rPr>
              <w:t>要素</w:t>
            </w:r>
          </w:p>
          <w:tbl>
            <w:tblPr>
              <w:tblStyle w:val="a8"/>
              <w:tblW w:w="9493" w:type="dxa"/>
              <w:jc w:val="center"/>
              <w:tblLayout w:type="fixed"/>
              <w:tblLook w:val="04A0" w:firstRow="1" w:lastRow="0" w:firstColumn="1" w:lastColumn="0" w:noHBand="0" w:noVBand="1"/>
            </w:tblPr>
            <w:tblGrid>
              <w:gridCol w:w="1418"/>
              <w:gridCol w:w="2446"/>
              <w:gridCol w:w="1370"/>
              <w:gridCol w:w="4259"/>
            </w:tblGrid>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发行对象</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个人</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币种</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人民币</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产品期限</w:t>
                  </w:r>
                </w:p>
              </w:tc>
              <w:tc>
                <w:tcPr>
                  <w:tcW w:w="2446" w:type="dxa"/>
                </w:tcPr>
                <w:p w:rsidR="00692340" w:rsidRPr="001E0C1B" w:rsidRDefault="00EE2693" w:rsidP="00692340">
                  <w:pPr>
                    <w:pStyle w:val="a7"/>
                    <w:ind w:firstLineChars="0" w:firstLine="0"/>
                    <w:rPr>
                      <w:rFonts w:ascii="微软雅黑" w:eastAsia="微软雅黑" w:hAnsi="微软雅黑"/>
                      <w:sz w:val="18"/>
                      <w:szCs w:val="18"/>
                    </w:rPr>
                  </w:pPr>
                  <w:r>
                    <w:rPr>
                      <w:rFonts w:ascii="微软雅黑" w:eastAsia="微软雅黑" w:hAnsi="微软雅黑"/>
                      <w:sz w:val="18"/>
                      <w:szCs w:val="18"/>
                    </w:rPr>
                    <w:t>3</w:t>
                  </w:r>
                  <w:r w:rsidR="007D1795">
                    <w:rPr>
                      <w:rFonts w:ascii="微软雅黑" w:eastAsia="微软雅黑" w:hAnsi="微软雅黑" w:hint="eastAsia"/>
                      <w:sz w:val="18"/>
                      <w:szCs w:val="18"/>
                    </w:rPr>
                    <w:t>年</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付息方式</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到期还本付息</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年利率</w:t>
                  </w:r>
                </w:p>
              </w:tc>
              <w:tc>
                <w:tcPr>
                  <w:tcW w:w="2446" w:type="dxa"/>
                </w:tcPr>
                <w:p w:rsidR="00692340" w:rsidRPr="001E0C1B" w:rsidRDefault="00BE302C" w:rsidP="00AC05A0">
                  <w:pPr>
                    <w:pStyle w:val="a7"/>
                    <w:ind w:firstLineChars="0" w:firstLine="0"/>
                    <w:rPr>
                      <w:rFonts w:ascii="微软雅黑" w:eastAsia="微软雅黑" w:hAnsi="微软雅黑"/>
                      <w:sz w:val="18"/>
                      <w:szCs w:val="18"/>
                    </w:rPr>
                  </w:pPr>
                  <w:r>
                    <w:rPr>
                      <w:rFonts w:ascii="微软雅黑" w:eastAsia="微软雅黑" w:hAnsi="微软雅黑"/>
                      <w:sz w:val="18"/>
                      <w:szCs w:val="18"/>
                    </w:rPr>
                    <w:t>1.</w:t>
                  </w:r>
                  <w:r w:rsidR="00AC05A0">
                    <w:rPr>
                      <w:rFonts w:ascii="微软雅黑" w:eastAsia="微软雅黑" w:hAnsi="微软雅黑"/>
                      <w:sz w:val="18"/>
                      <w:szCs w:val="18"/>
                    </w:rPr>
                    <w:t>80</w:t>
                  </w:r>
                  <w:r w:rsidR="00692340" w:rsidRPr="001E0C1B">
                    <w:rPr>
                      <w:rFonts w:ascii="微软雅黑" w:eastAsia="微软雅黑" w:hAnsi="微软雅黑" w:hint="eastAsia"/>
                      <w:sz w:val="18"/>
                      <w:szCs w:val="18"/>
                    </w:rPr>
                    <w:t>%</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利率类型</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固定利率</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利息计算方式</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金额*年利率</w:t>
                  </w:r>
                  <w:r w:rsidRPr="001E0C1B">
                    <w:rPr>
                      <w:rFonts w:ascii="微软雅黑" w:eastAsia="微软雅黑" w:hAnsi="微软雅黑"/>
                      <w:sz w:val="18"/>
                      <w:szCs w:val="18"/>
                    </w:rPr>
                    <w:t>*</w:t>
                  </w:r>
                  <w:r w:rsidRPr="001E0C1B">
                    <w:rPr>
                      <w:rFonts w:ascii="微软雅黑" w:eastAsia="微软雅黑" w:hAnsi="微软雅黑" w:hint="eastAsia"/>
                      <w:sz w:val="18"/>
                      <w:szCs w:val="18"/>
                    </w:rPr>
                    <w:t>存期</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发行期</w:t>
                  </w:r>
                </w:p>
              </w:tc>
              <w:tc>
                <w:tcPr>
                  <w:tcW w:w="4259" w:type="dxa"/>
                </w:tcPr>
                <w:p w:rsidR="00692340" w:rsidRPr="001E0C1B" w:rsidRDefault="00692340" w:rsidP="00AC05A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2</w:t>
                  </w:r>
                  <w:r w:rsidRPr="001E0C1B">
                    <w:rPr>
                      <w:rFonts w:ascii="微软雅黑" w:eastAsia="微软雅黑" w:hAnsi="微软雅黑"/>
                      <w:sz w:val="18"/>
                      <w:szCs w:val="18"/>
                    </w:rPr>
                    <w:t>02</w:t>
                  </w:r>
                  <w:r w:rsidR="001A6147">
                    <w:rPr>
                      <w:rFonts w:ascii="微软雅黑" w:eastAsia="微软雅黑" w:hAnsi="微软雅黑"/>
                      <w:sz w:val="18"/>
                      <w:szCs w:val="18"/>
                    </w:rPr>
                    <w:t>6</w:t>
                  </w:r>
                  <w:r w:rsidRPr="001E0C1B">
                    <w:rPr>
                      <w:rFonts w:ascii="微软雅黑" w:eastAsia="微软雅黑" w:hAnsi="微软雅黑" w:hint="eastAsia"/>
                      <w:sz w:val="18"/>
                      <w:szCs w:val="18"/>
                    </w:rPr>
                    <w:t>年</w:t>
                  </w:r>
                  <w:r w:rsidR="001A6147">
                    <w:rPr>
                      <w:rFonts w:ascii="微软雅黑" w:eastAsia="微软雅黑" w:hAnsi="微软雅黑"/>
                      <w:sz w:val="18"/>
                      <w:szCs w:val="18"/>
                    </w:rPr>
                    <w:t>4</w:t>
                  </w:r>
                  <w:r w:rsidRPr="001E0C1B">
                    <w:rPr>
                      <w:rFonts w:ascii="微软雅黑" w:eastAsia="微软雅黑" w:hAnsi="微软雅黑" w:hint="eastAsia"/>
                      <w:sz w:val="18"/>
                      <w:szCs w:val="18"/>
                    </w:rPr>
                    <w:t>月</w:t>
                  </w:r>
                  <w:r w:rsidR="00EE2693">
                    <w:rPr>
                      <w:rFonts w:ascii="微软雅黑" w:eastAsia="微软雅黑" w:hAnsi="微软雅黑"/>
                      <w:sz w:val="18"/>
                      <w:szCs w:val="18"/>
                    </w:rPr>
                    <w:t>1</w:t>
                  </w:r>
                  <w:r w:rsidRPr="001E0C1B">
                    <w:rPr>
                      <w:rFonts w:ascii="微软雅黑" w:eastAsia="微软雅黑" w:hAnsi="微软雅黑" w:hint="eastAsia"/>
                      <w:sz w:val="18"/>
                      <w:szCs w:val="18"/>
                    </w:rPr>
                    <w:t>日-</w:t>
                  </w:r>
                  <w:r w:rsidRPr="001E0C1B">
                    <w:rPr>
                      <w:rFonts w:ascii="微软雅黑" w:eastAsia="微软雅黑" w:hAnsi="微软雅黑"/>
                      <w:sz w:val="18"/>
                      <w:szCs w:val="18"/>
                    </w:rPr>
                    <w:t>202</w:t>
                  </w:r>
                  <w:r w:rsidR="001A6147">
                    <w:rPr>
                      <w:rFonts w:ascii="微软雅黑" w:eastAsia="微软雅黑" w:hAnsi="微软雅黑"/>
                      <w:sz w:val="18"/>
                      <w:szCs w:val="18"/>
                    </w:rPr>
                    <w:t>6</w:t>
                  </w:r>
                  <w:r w:rsidRPr="001E0C1B">
                    <w:rPr>
                      <w:rFonts w:ascii="微软雅黑" w:eastAsia="微软雅黑" w:hAnsi="微软雅黑" w:hint="eastAsia"/>
                      <w:sz w:val="18"/>
                      <w:szCs w:val="18"/>
                    </w:rPr>
                    <w:t>年</w:t>
                  </w:r>
                  <w:r w:rsidR="00AC05A0">
                    <w:rPr>
                      <w:rFonts w:ascii="微软雅黑" w:eastAsia="微软雅黑" w:hAnsi="微软雅黑"/>
                      <w:sz w:val="18"/>
                      <w:szCs w:val="18"/>
                    </w:rPr>
                    <w:t>5</w:t>
                  </w:r>
                  <w:r w:rsidRPr="001E0C1B">
                    <w:rPr>
                      <w:rFonts w:ascii="微软雅黑" w:eastAsia="微软雅黑" w:hAnsi="微软雅黑" w:hint="eastAsia"/>
                      <w:sz w:val="18"/>
                      <w:szCs w:val="18"/>
                    </w:rPr>
                    <w:t>月</w:t>
                  </w:r>
                  <w:r w:rsidR="00AC05A0">
                    <w:rPr>
                      <w:rFonts w:ascii="微软雅黑" w:eastAsia="微软雅黑" w:hAnsi="微软雅黑"/>
                      <w:sz w:val="18"/>
                      <w:szCs w:val="18"/>
                    </w:rPr>
                    <w:t>14</w:t>
                  </w:r>
                  <w:r w:rsidRPr="001E0C1B">
                    <w:rPr>
                      <w:rFonts w:ascii="微软雅黑" w:eastAsia="微软雅黑" w:hAnsi="微软雅黑" w:hint="eastAsia"/>
                      <w:sz w:val="18"/>
                      <w:szCs w:val="18"/>
                    </w:rPr>
                    <w:t>日</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起息日</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办理当日</w:t>
                  </w:r>
                  <w:r>
                    <w:rPr>
                      <w:rFonts w:ascii="微软雅黑" w:eastAsia="微软雅黑" w:hAnsi="微软雅黑" w:hint="eastAsia"/>
                      <w:sz w:val="18"/>
                      <w:szCs w:val="18"/>
                    </w:rPr>
                    <w:t>起息</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到期日</w:t>
                  </w:r>
                </w:p>
              </w:tc>
              <w:tc>
                <w:tcPr>
                  <w:tcW w:w="4259" w:type="dxa"/>
                </w:tcPr>
                <w:p w:rsidR="00692340" w:rsidRPr="001E0C1B" w:rsidRDefault="00692340" w:rsidP="0021092B">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起息日满</w:t>
                  </w:r>
                  <w:r w:rsidR="0021092B">
                    <w:rPr>
                      <w:rFonts w:ascii="微软雅黑" w:eastAsia="微软雅黑" w:hAnsi="微软雅黑"/>
                      <w:sz w:val="18"/>
                      <w:szCs w:val="18"/>
                    </w:rPr>
                    <w:t>3</w:t>
                  </w:r>
                  <w:r w:rsidR="007D1795">
                    <w:rPr>
                      <w:rFonts w:ascii="微软雅黑" w:eastAsia="微软雅黑" w:hAnsi="微软雅黑" w:hint="eastAsia"/>
                      <w:sz w:val="18"/>
                      <w:szCs w:val="18"/>
                    </w:rPr>
                    <w:t>年</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起点金额</w:t>
                  </w:r>
                </w:p>
              </w:tc>
              <w:tc>
                <w:tcPr>
                  <w:tcW w:w="2446" w:type="dxa"/>
                </w:tcPr>
                <w:p w:rsidR="00692340" w:rsidRPr="001E0C1B" w:rsidRDefault="00AC05A0" w:rsidP="00692340">
                  <w:pPr>
                    <w:pStyle w:val="a7"/>
                    <w:ind w:firstLineChars="0" w:firstLine="0"/>
                    <w:rPr>
                      <w:rFonts w:ascii="微软雅黑" w:eastAsia="微软雅黑" w:hAnsi="微软雅黑"/>
                      <w:sz w:val="18"/>
                      <w:szCs w:val="18"/>
                    </w:rPr>
                  </w:pPr>
                  <w:r>
                    <w:rPr>
                      <w:rFonts w:ascii="微软雅黑" w:eastAsia="微软雅黑" w:hAnsi="微软雅黑"/>
                      <w:sz w:val="18"/>
                      <w:szCs w:val="18"/>
                    </w:rPr>
                    <w:t>5</w:t>
                  </w:r>
                  <w:r w:rsidR="00BE302C">
                    <w:rPr>
                      <w:rFonts w:ascii="微软雅黑" w:eastAsia="微软雅黑" w:hAnsi="微软雅黑"/>
                      <w:sz w:val="18"/>
                      <w:szCs w:val="18"/>
                    </w:rPr>
                    <w:t>0</w:t>
                  </w:r>
                  <w:r w:rsidR="007127B1">
                    <w:rPr>
                      <w:rFonts w:ascii="微软雅黑" w:eastAsia="微软雅黑" w:hAnsi="微软雅黑"/>
                      <w:sz w:val="18"/>
                      <w:szCs w:val="18"/>
                    </w:rPr>
                    <w:t>000</w:t>
                  </w:r>
                  <w:r w:rsidR="00692340" w:rsidRPr="001E0C1B">
                    <w:rPr>
                      <w:rFonts w:ascii="微软雅黑" w:eastAsia="微软雅黑" w:hAnsi="微软雅黑" w:hint="eastAsia"/>
                      <w:sz w:val="18"/>
                      <w:szCs w:val="18"/>
                    </w:rPr>
                    <w:t>元</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递增金额</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1元</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提前支取次数</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1</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提前支取利率</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支取日挂牌公告的活期储蓄存款利率</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是否赎回</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否</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是否转让</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否</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交易渠道</w:t>
                  </w:r>
                </w:p>
              </w:tc>
              <w:tc>
                <w:tcPr>
                  <w:tcW w:w="2446" w:type="dxa"/>
                </w:tcPr>
                <w:p w:rsidR="00692340" w:rsidRPr="001E0C1B" w:rsidRDefault="007127B1" w:rsidP="00692340">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柜面、</w:t>
                  </w:r>
                  <w:r w:rsidR="00692340" w:rsidRPr="001E0C1B">
                    <w:rPr>
                      <w:rFonts w:ascii="微软雅黑" w:eastAsia="微软雅黑" w:hAnsi="微软雅黑" w:hint="eastAsia"/>
                      <w:sz w:val="18"/>
                      <w:szCs w:val="18"/>
                    </w:rPr>
                    <w:t>手机银行、</w:t>
                  </w:r>
                  <w:r w:rsidR="00A64C1D">
                    <w:rPr>
                      <w:rFonts w:ascii="微软雅黑" w:eastAsia="微软雅黑" w:hAnsi="微软雅黑" w:hint="eastAsia"/>
                      <w:sz w:val="18"/>
                      <w:szCs w:val="18"/>
                    </w:rPr>
                    <w:t>网上银行</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计划发行金额</w:t>
                  </w:r>
                </w:p>
              </w:tc>
              <w:tc>
                <w:tcPr>
                  <w:tcW w:w="4259" w:type="dxa"/>
                </w:tcPr>
                <w:p w:rsidR="00692340" w:rsidRPr="001E0C1B" w:rsidRDefault="00AC05A0" w:rsidP="00ED3AC7">
                  <w:pPr>
                    <w:pStyle w:val="a7"/>
                    <w:ind w:firstLineChars="0" w:firstLine="0"/>
                    <w:rPr>
                      <w:rFonts w:ascii="微软雅黑" w:eastAsia="微软雅黑" w:hAnsi="微软雅黑"/>
                      <w:sz w:val="18"/>
                      <w:szCs w:val="18"/>
                    </w:rPr>
                  </w:pPr>
                  <w:r>
                    <w:rPr>
                      <w:rFonts w:ascii="微软雅黑" w:eastAsia="微软雅黑" w:hAnsi="微软雅黑"/>
                      <w:sz w:val="18"/>
                      <w:szCs w:val="18"/>
                    </w:rPr>
                    <w:t>2</w:t>
                  </w:r>
                  <w:r w:rsidR="00BE302C">
                    <w:rPr>
                      <w:rFonts w:ascii="微软雅黑" w:eastAsia="微软雅黑" w:hAnsi="微软雅黑"/>
                      <w:sz w:val="18"/>
                      <w:szCs w:val="18"/>
                    </w:rPr>
                    <w:t>0</w:t>
                  </w:r>
                  <w:r w:rsidR="00CE3740">
                    <w:rPr>
                      <w:rFonts w:ascii="微软雅黑" w:eastAsia="微软雅黑" w:hAnsi="微软雅黑"/>
                      <w:sz w:val="18"/>
                      <w:szCs w:val="18"/>
                    </w:rPr>
                    <w:t>00</w:t>
                  </w:r>
                  <w:r w:rsidR="00692340" w:rsidRPr="001E0C1B">
                    <w:rPr>
                      <w:rFonts w:ascii="微软雅黑" w:eastAsia="微软雅黑" w:hAnsi="微软雅黑" w:hint="eastAsia"/>
                      <w:sz w:val="18"/>
                      <w:szCs w:val="18"/>
                    </w:rPr>
                    <w:t>万</w:t>
                  </w:r>
                  <w:r w:rsidR="00692340">
                    <w:rPr>
                      <w:rFonts w:ascii="微软雅黑" w:eastAsia="微软雅黑" w:hAnsi="微软雅黑" w:hint="eastAsia"/>
                      <w:sz w:val="18"/>
                      <w:szCs w:val="18"/>
                    </w:rPr>
                    <w:t>元</w:t>
                  </w:r>
                </w:p>
              </w:tc>
            </w:tr>
            <w:tr w:rsidR="00FD18F9" w:rsidRPr="001E0C1B" w:rsidTr="00863FA6">
              <w:trPr>
                <w:jc w:val="center"/>
              </w:trPr>
              <w:tc>
                <w:tcPr>
                  <w:tcW w:w="1418" w:type="dxa"/>
                </w:tcPr>
                <w:p w:rsidR="00FD18F9" w:rsidRPr="001E0C1B" w:rsidRDefault="00FD18F9" w:rsidP="00FD18F9">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续存方式</w:t>
                  </w:r>
                </w:p>
              </w:tc>
              <w:tc>
                <w:tcPr>
                  <w:tcW w:w="2446" w:type="dxa"/>
                </w:tcPr>
                <w:p w:rsidR="00FD18F9" w:rsidRPr="001E0C1B" w:rsidRDefault="00FD18F9" w:rsidP="00FD18F9">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不续存</w:t>
                  </w:r>
                </w:p>
              </w:tc>
              <w:tc>
                <w:tcPr>
                  <w:tcW w:w="1370" w:type="dxa"/>
                </w:tcPr>
                <w:p w:rsidR="00FD18F9" w:rsidRPr="001E0C1B" w:rsidRDefault="00FD18F9" w:rsidP="00FD18F9">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税款</w:t>
                  </w:r>
                </w:p>
              </w:tc>
              <w:tc>
                <w:tcPr>
                  <w:tcW w:w="4259" w:type="dxa"/>
                </w:tcPr>
                <w:p w:rsidR="00FD18F9" w:rsidRPr="001E0C1B" w:rsidRDefault="00FD18F9" w:rsidP="00FD18F9">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如国家征收利息税，银行将按照国家有关规定执行</w:t>
                  </w:r>
                </w:p>
              </w:tc>
            </w:tr>
          </w:tbl>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二、产品收益规则</w:t>
            </w:r>
          </w:p>
          <w:p w:rsidR="00FD18F9" w:rsidRPr="001E0C1B" w:rsidRDefault="00FD18F9" w:rsidP="00FD18F9">
            <w:pPr>
              <w:pStyle w:val="a7"/>
              <w:spacing w:line="276" w:lineRule="auto"/>
              <w:ind w:firstLine="360"/>
              <w:rPr>
                <w:rFonts w:ascii="微软雅黑" w:eastAsia="微软雅黑" w:hAnsi="微软雅黑"/>
                <w:sz w:val="18"/>
                <w:szCs w:val="18"/>
              </w:rPr>
            </w:pPr>
            <w:r w:rsidRPr="001E0C1B">
              <w:rPr>
                <w:rFonts w:ascii="微软雅黑" w:eastAsia="微软雅黑" w:hAnsi="微软雅黑" w:hint="eastAsia"/>
                <w:sz w:val="18"/>
                <w:szCs w:val="18"/>
              </w:rPr>
              <w:t>本产品为南海农商银行存款产品，对客户办理成功的自约定起息日起计息，如客户持有</w:t>
            </w:r>
            <w:bookmarkStart w:id="0" w:name="_GoBack"/>
            <w:bookmarkEnd w:id="0"/>
            <w:r w:rsidRPr="001E0C1B">
              <w:rPr>
                <w:rFonts w:ascii="微软雅黑" w:eastAsia="微软雅黑" w:hAnsi="微软雅黑" w:hint="eastAsia"/>
                <w:sz w:val="18"/>
                <w:szCs w:val="18"/>
              </w:rPr>
              <w:t>到期，南海农商银行保证本金兑付并按约定利率支付利息，每期实际结息金额以系统计算为准。</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三、办理方式</w:t>
            </w:r>
          </w:p>
          <w:p w:rsidR="00FD18F9" w:rsidRPr="001E0C1B" w:rsidRDefault="00FD18F9" w:rsidP="00FD18F9">
            <w:pPr>
              <w:pStyle w:val="a7"/>
              <w:spacing w:line="276" w:lineRule="auto"/>
              <w:ind w:left="420" w:firstLineChars="0" w:firstLine="0"/>
              <w:rPr>
                <w:rFonts w:ascii="微软雅黑" w:eastAsia="微软雅黑" w:hAnsi="微软雅黑"/>
                <w:sz w:val="18"/>
                <w:szCs w:val="18"/>
              </w:rPr>
            </w:pPr>
            <w:r w:rsidRPr="001E0C1B">
              <w:rPr>
                <w:rFonts w:ascii="微软雅黑" w:eastAsia="微软雅黑" w:hAnsi="微软雅黑" w:hint="eastAsia"/>
                <w:sz w:val="18"/>
                <w:szCs w:val="18"/>
              </w:rPr>
              <w:t>本产品仅支持南海农商银行客户通过活期结算账户在上述约定的交易渠道办理。</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四、提前支取</w:t>
            </w:r>
          </w:p>
          <w:p w:rsidR="00FD18F9" w:rsidRPr="001E0C1B" w:rsidRDefault="00FD18F9" w:rsidP="00FD18F9">
            <w:pPr>
              <w:spacing w:line="276" w:lineRule="auto"/>
              <w:ind w:firstLineChars="200" w:firstLine="360"/>
              <w:rPr>
                <w:rFonts w:ascii="微软雅黑" w:eastAsia="微软雅黑" w:hAnsi="微软雅黑"/>
                <w:sz w:val="18"/>
                <w:szCs w:val="18"/>
                <w:lang w:eastAsia="zh-CN"/>
              </w:rPr>
            </w:pPr>
            <w:r w:rsidRPr="001E0C1B">
              <w:rPr>
                <w:rFonts w:ascii="微软雅黑" w:eastAsia="微软雅黑" w:hAnsi="微软雅黑"/>
                <w:sz w:val="18"/>
                <w:szCs w:val="18"/>
                <w:lang w:eastAsia="zh-CN"/>
              </w:rPr>
              <w:t>1.</w:t>
            </w:r>
            <w:r w:rsidRPr="00E245F8">
              <w:rPr>
                <w:rFonts w:ascii="微软雅黑" w:eastAsia="微软雅黑" w:hAnsi="微软雅黑"/>
                <w:b/>
                <w:sz w:val="18"/>
                <w:szCs w:val="18"/>
                <w:lang w:eastAsia="zh-CN"/>
              </w:rPr>
              <w:t>本产品在续存期内可全额或部分按上述约定的提前支取次数进行提前支取，剩余部分金额不得低于办理起存的起点金额(如低于办理起存金额</w:t>
            </w:r>
            <w:r w:rsidRPr="001E0C1B">
              <w:rPr>
                <w:rFonts w:ascii="微软雅黑" w:eastAsia="微软雅黑" w:hAnsi="微软雅黑"/>
                <w:sz w:val="18"/>
                <w:szCs w:val="18"/>
                <w:lang w:eastAsia="zh-CN"/>
              </w:rPr>
              <w:t>，应办理全额提前支取)，如提前支取，提前支取部分根据存款实际天数，按上述约定的提前支取利率计付利息，提前支取后剩余金额部分仍遵从原产品计息规则。</w:t>
            </w:r>
          </w:p>
          <w:p w:rsidR="00FD18F9" w:rsidRPr="001E0C1B" w:rsidRDefault="00FD18F9" w:rsidP="00FD18F9">
            <w:pPr>
              <w:spacing w:line="276" w:lineRule="auto"/>
              <w:ind w:firstLineChars="200" w:firstLine="360"/>
              <w:rPr>
                <w:rFonts w:ascii="微软雅黑" w:eastAsia="微软雅黑" w:hAnsi="微软雅黑"/>
                <w:sz w:val="18"/>
                <w:szCs w:val="18"/>
                <w:lang w:eastAsia="zh-CN"/>
              </w:rPr>
            </w:pPr>
            <w:r w:rsidRPr="001E0C1B">
              <w:rPr>
                <w:rFonts w:ascii="微软雅黑" w:eastAsia="微软雅黑" w:hAnsi="微软雅黑"/>
                <w:sz w:val="18"/>
                <w:szCs w:val="18"/>
                <w:lang w:eastAsia="zh-CN"/>
              </w:rPr>
              <w:t>2.</w:t>
            </w:r>
            <w:r w:rsidRPr="00E245F8">
              <w:rPr>
                <w:rFonts w:ascii="微软雅黑" w:eastAsia="微软雅黑" w:hAnsi="微软雅黑"/>
                <w:b/>
                <w:sz w:val="18"/>
                <w:szCs w:val="18"/>
                <w:lang w:eastAsia="zh-CN"/>
              </w:rPr>
              <w:t>办理非时点资信证明、有权机关冻结等导致状态异常的情况下，该产品不可提前支取。</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五、到期本息兑付</w:t>
            </w:r>
          </w:p>
          <w:p w:rsidR="00FD18F9" w:rsidRPr="00E245F8" w:rsidRDefault="00FD18F9" w:rsidP="00FD18F9">
            <w:pPr>
              <w:spacing w:line="276" w:lineRule="auto"/>
              <w:ind w:firstLineChars="200" w:firstLine="360"/>
              <w:rPr>
                <w:rFonts w:ascii="微软雅黑" w:eastAsia="微软雅黑" w:hAnsi="微软雅黑"/>
                <w:b/>
                <w:sz w:val="18"/>
                <w:szCs w:val="18"/>
                <w:u w:val="single"/>
                <w:lang w:eastAsia="zh-CN"/>
              </w:rPr>
            </w:pPr>
            <w:r w:rsidRPr="00E245F8">
              <w:rPr>
                <w:rFonts w:ascii="微软雅黑" w:eastAsia="微软雅黑" w:hAnsi="微软雅黑" w:hint="eastAsia"/>
                <w:b/>
                <w:sz w:val="18"/>
                <w:szCs w:val="18"/>
                <w:u w:val="single"/>
                <w:lang w:eastAsia="zh-CN"/>
              </w:rPr>
              <w:t>本产品不自动续存，到期后资金转入办理时的签约活期结算账户。</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六、信息披露</w:t>
            </w:r>
          </w:p>
          <w:p w:rsidR="00FD18F9" w:rsidRPr="001E0C1B" w:rsidRDefault="00FD18F9" w:rsidP="00FD18F9">
            <w:pPr>
              <w:spacing w:line="276" w:lineRule="auto"/>
              <w:ind w:firstLineChars="200" w:firstLine="360"/>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南海农商银行通过官方渠道</w:t>
            </w:r>
            <w:r>
              <w:rPr>
                <w:rFonts w:ascii="微软雅黑" w:eastAsia="微软雅黑" w:hAnsi="微软雅黑" w:hint="eastAsia"/>
                <w:sz w:val="18"/>
                <w:szCs w:val="18"/>
                <w:lang w:eastAsia="zh-CN"/>
              </w:rPr>
              <w:t>（www</w:t>
            </w:r>
            <w:r>
              <w:rPr>
                <w:rFonts w:ascii="微软雅黑" w:eastAsia="微软雅黑" w:hAnsi="微软雅黑"/>
                <w:sz w:val="18"/>
                <w:szCs w:val="18"/>
                <w:lang w:eastAsia="zh-CN"/>
              </w:rPr>
              <w:t>.</w:t>
            </w:r>
            <w:r>
              <w:rPr>
                <w:rFonts w:ascii="微软雅黑" w:eastAsia="微软雅黑" w:hAnsi="微软雅黑" w:hint="eastAsia"/>
                <w:sz w:val="18"/>
                <w:szCs w:val="18"/>
                <w:lang w:eastAsia="zh-CN"/>
              </w:rPr>
              <w:t>nanhaibank.com）进行信息披露</w:t>
            </w:r>
            <w:r w:rsidRPr="001E0C1B">
              <w:rPr>
                <w:rFonts w:ascii="微软雅黑" w:eastAsia="微软雅黑" w:hAnsi="微软雅黑" w:hint="eastAsia"/>
                <w:sz w:val="18"/>
                <w:szCs w:val="18"/>
                <w:lang w:eastAsia="zh-CN"/>
              </w:rPr>
              <w:t>，</w:t>
            </w:r>
            <w:r w:rsidRPr="001E0C1B">
              <w:rPr>
                <w:rFonts w:ascii="微软雅黑" w:eastAsia="微软雅黑" w:hAnsi="微软雅黑"/>
                <w:sz w:val="18"/>
                <w:szCs w:val="18"/>
                <w:lang w:eastAsia="zh-CN"/>
              </w:rPr>
              <w:t>客户可通过银行网点对本人名下账户余额及明细进行查询。客户对本产品有任何疑问的</w:t>
            </w:r>
            <w:r>
              <w:rPr>
                <w:rFonts w:ascii="微软雅黑" w:eastAsia="微软雅黑" w:hAnsi="微软雅黑" w:hint="eastAsia"/>
                <w:sz w:val="18"/>
                <w:szCs w:val="18"/>
                <w:lang w:eastAsia="zh-CN"/>
              </w:rPr>
              <w:t>，</w:t>
            </w:r>
            <w:r w:rsidRPr="00E245F8">
              <w:rPr>
                <w:rFonts w:ascii="微软雅黑" w:eastAsia="微软雅黑" w:hAnsi="微软雅黑"/>
                <w:b/>
                <w:sz w:val="18"/>
                <w:szCs w:val="18"/>
                <w:lang w:eastAsia="zh-CN"/>
              </w:rPr>
              <w:t>可拨打</w:t>
            </w:r>
            <w:r w:rsidRPr="00E245F8">
              <w:rPr>
                <w:rFonts w:ascii="微软雅黑" w:eastAsia="微软雅黑" w:hAnsi="微软雅黑" w:hint="eastAsia"/>
                <w:b/>
                <w:sz w:val="18"/>
                <w:szCs w:val="18"/>
                <w:lang w:eastAsia="zh-CN"/>
              </w:rPr>
              <w:t>南海</w:t>
            </w:r>
            <w:r w:rsidRPr="00E245F8">
              <w:rPr>
                <w:rFonts w:ascii="微软雅黑" w:eastAsia="微软雅黑" w:hAnsi="微软雅黑"/>
                <w:b/>
                <w:sz w:val="18"/>
                <w:szCs w:val="18"/>
                <w:lang w:eastAsia="zh-CN"/>
              </w:rPr>
              <w:t>农商银行客户服务热线(0757-960123)进行咨询</w:t>
            </w:r>
            <w:r w:rsidRPr="001E0C1B">
              <w:rPr>
                <w:rFonts w:ascii="微软雅黑" w:eastAsia="微软雅黑" w:hAnsi="微软雅黑"/>
                <w:sz w:val="18"/>
                <w:szCs w:val="18"/>
                <w:lang w:eastAsia="zh-CN"/>
              </w:rPr>
              <w:t>。</w:t>
            </w:r>
          </w:p>
          <w:p w:rsidR="00FD18F9" w:rsidRDefault="00FD18F9" w:rsidP="00FD18F9">
            <w:pPr>
              <w:spacing w:line="276" w:lineRule="auto"/>
              <w:rPr>
                <w:rFonts w:ascii="微软雅黑" w:eastAsia="微软雅黑" w:hAnsi="微软雅黑"/>
                <w:sz w:val="18"/>
                <w:szCs w:val="18"/>
                <w:lang w:eastAsia="zh-CN"/>
              </w:rPr>
            </w:pPr>
          </w:p>
          <w:p w:rsidR="00FD18F9" w:rsidRDefault="00FD18F9" w:rsidP="00FD18F9">
            <w:pPr>
              <w:spacing w:line="276" w:lineRule="auto"/>
              <w:rPr>
                <w:rFonts w:ascii="微软雅黑" w:eastAsia="微软雅黑" w:hAnsi="微软雅黑"/>
                <w:sz w:val="18"/>
                <w:szCs w:val="18"/>
                <w:lang w:eastAsia="zh-CN"/>
              </w:rPr>
            </w:pPr>
          </w:p>
          <w:p w:rsidR="00FD18F9" w:rsidRPr="001E0C1B" w:rsidRDefault="00FD18F9" w:rsidP="00FD18F9">
            <w:pPr>
              <w:spacing w:line="276" w:lineRule="auto"/>
              <w:rPr>
                <w:rFonts w:ascii="微软雅黑" w:eastAsia="微软雅黑" w:hAnsi="微软雅黑"/>
                <w:sz w:val="18"/>
                <w:szCs w:val="18"/>
                <w:lang w:eastAsia="zh-CN"/>
              </w:rPr>
            </w:pPr>
          </w:p>
          <w:p w:rsidR="00FD18F9" w:rsidRPr="001E0C1B" w:rsidRDefault="00FD18F9" w:rsidP="00FD18F9">
            <w:pPr>
              <w:spacing w:line="276" w:lineRule="auto"/>
              <w:ind w:right="1080" w:firstLineChars="2600" w:firstLine="4680"/>
              <w:jc w:val="right"/>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客户</w:t>
            </w:r>
            <w:r w:rsidRPr="001E0C1B">
              <w:rPr>
                <w:rFonts w:ascii="微软雅黑" w:eastAsia="微软雅黑" w:hAnsi="微软雅黑"/>
                <w:sz w:val="18"/>
                <w:szCs w:val="18"/>
                <w:lang w:eastAsia="zh-CN"/>
              </w:rPr>
              <w:t>(签字/盖章</w:t>
            </w:r>
            <w:r w:rsidRPr="001E0C1B">
              <w:rPr>
                <w:rFonts w:ascii="微软雅黑" w:eastAsia="微软雅黑" w:hAnsi="微软雅黑" w:hint="eastAsia"/>
                <w:sz w:val="18"/>
                <w:szCs w:val="18"/>
                <w:lang w:eastAsia="zh-CN"/>
              </w:rPr>
              <w:t>)</w:t>
            </w:r>
            <w:r w:rsidRPr="001E0C1B">
              <w:rPr>
                <w:rFonts w:ascii="微软雅黑" w:eastAsia="微软雅黑" w:hAnsi="微软雅黑"/>
                <w:sz w:val="18"/>
                <w:szCs w:val="18"/>
                <w:lang w:eastAsia="zh-CN"/>
              </w:rPr>
              <w:t xml:space="preserve"> :</w:t>
            </w:r>
          </w:p>
          <w:p w:rsidR="00EA0A35" w:rsidRPr="001E0C1B" w:rsidRDefault="00FD18F9" w:rsidP="00FD18F9">
            <w:pPr>
              <w:spacing w:line="276" w:lineRule="auto"/>
              <w:ind w:right="720" w:firstLineChars="2600" w:firstLine="4680"/>
              <w:jc w:val="right"/>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日期</w:t>
            </w:r>
            <w:r w:rsidRPr="001E0C1B">
              <w:rPr>
                <w:rFonts w:ascii="微软雅黑" w:eastAsia="微软雅黑" w:hAnsi="微软雅黑"/>
                <w:sz w:val="18"/>
                <w:szCs w:val="18"/>
                <w:lang w:eastAsia="zh-CN"/>
              </w:rPr>
              <w:t>:        年</w:t>
            </w:r>
            <w:r w:rsidRPr="001E0C1B">
              <w:rPr>
                <w:rFonts w:ascii="微软雅黑" w:eastAsia="微软雅黑" w:hAnsi="微软雅黑" w:hint="eastAsia"/>
                <w:sz w:val="18"/>
                <w:szCs w:val="18"/>
                <w:lang w:eastAsia="zh-CN"/>
              </w:rPr>
              <w:t xml:space="preserve"> </w:t>
            </w:r>
            <w:r w:rsidRPr="001E0C1B">
              <w:rPr>
                <w:rFonts w:ascii="微软雅黑" w:eastAsia="微软雅黑" w:hAnsi="微软雅黑"/>
                <w:sz w:val="18"/>
                <w:szCs w:val="18"/>
                <w:lang w:eastAsia="zh-CN"/>
              </w:rPr>
              <w:t xml:space="preserve">   月</w:t>
            </w:r>
            <w:r w:rsidRPr="001E0C1B">
              <w:rPr>
                <w:rFonts w:ascii="微软雅黑" w:eastAsia="微软雅黑" w:hAnsi="微软雅黑" w:hint="eastAsia"/>
                <w:sz w:val="18"/>
                <w:szCs w:val="18"/>
                <w:lang w:eastAsia="zh-CN"/>
              </w:rPr>
              <w:t xml:space="preserve"> </w:t>
            </w:r>
            <w:r w:rsidRPr="001E0C1B">
              <w:rPr>
                <w:rFonts w:ascii="微软雅黑" w:eastAsia="微软雅黑" w:hAnsi="微软雅黑"/>
                <w:sz w:val="18"/>
                <w:szCs w:val="18"/>
                <w:lang w:eastAsia="zh-CN"/>
              </w:rPr>
              <w:t xml:space="preserve">   日</w:t>
            </w:r>
          </w:p>
        </w:tc>
        <w:tc>
          <w:tcPr>
            <w:tcW w:w="694" w:type="dxa"/>
            <w:tcBorders>
              <w:top w:val="single" w:sz="2" w:space="0" w:color="FFFFFF"/>
              <w:right w:val="single" w:sz="2" w:space="0" w:color="FFFFFF"/>
            </w:tcBorders>
            <w:textDirection w:val="tbRlV"/>
          </w:tcPr>
          <w:p w:rsidR="00EA0A35" w:rsidRDefault="004368AD">
            <w:pPr>
              <w:spacing w:line="263" w:lineRule="auto"/>
              <w:rPr>
                <w:lang w:eastAsia="zh-CN"/>
              </w:rPr>
            </w:pPr>
            <w:r>
              <w:rPr>
                <w:lang w:eastAsia="zh-CN"/>
              </w:rPr>
              <w:drawing>
                <wp:anchor distT="0" distB="0" distL="0" distR="0" simplePos="0" relativeHeight="251658240" behindDoc="0" locked="0" layoutInCell="1" allowOverlap="1">
                  <wp:simplePos x="0" y="0"/>
                  <wp:positionH relativeFrom="rightMargin">
                    <wp:posOffset>-346632</wp:posOffset>
                  </wp:positionH>
                  <wp:positionV relativeFrom="topMargin">
                    <wp:posOffset>4015573</wp:posOffset>
                  </wp:positionV>
                  <wp:extent cx="118211" cy="12966"/>
                  <wp:effectExtent l="0" t="0" r="0" b="0"/>
                  <wp:wrapNone/>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6"/>
                          <a:stretch>
                            <a:fillRect/>
                          </a:stretch>
                        </pic:blipFill>
                        <pic:spPr>
                          <a:xfrm>
                            <a:off x="0" y="0"/>
                            <a:ext cx="118211" cy="12966"/>
                          </a:xfrm>
                          <a:prstGeom prst="rect">
                            <a:avLst/>
                          </a:prstGeom>
                        </pic:spPr>
                      </pic:pic>
                    </a:graphicData>
                  </a:graphic>
                </wp:anchor>
              </w:drawing>
            </w:r>
          </w:p>
          <w:p w:rsidR="00EA0A35" w:rsidRDefault="00EA0A35">
            <w:pPr>
              <w:pStyle w:val="TableText"/>
              <w:spacing w:before="84" w:line="193" w:lineRule="exact"/>
              <w:ind w:left="6671"/>
              <w:rPr>
                <w:sz w:val="19"/>
                <w:szCs w:val="19"/>
                <w:lang w:eastAsia="zh-CN"/>
              </w:rPr>
            </w:pPr>
          </w:p>
        </w:tc>
      </w:tr>
    </w:tbl>
    <w:p w:rsidR="00EA0A35" w:rsidRDefault="00EA0A35">
      <w:pPr>
        <w:spacing w:line="14" w:lineRule="auto"/>
        <w:rPr>
          <w:sz w:val="2"/>
          <w:szCs w:val="2"/>
          <w:lang w:eastAsia="zh-CN"/>
        </w:rPr>
        <w:sectPr w:rsidR="00EA0A35">
          <w:headerReference w:type="default" r:id="rId7"/>
          <w:footerReference w:type="default" r:id="rId8"/>
          <w:pgSz w:w="11906" w:h="16725"/>
          <w:pgMar w:top="1" w:right="0" w:bottom="1" w:left="0" w:header="0" w:footer="0" w:gutter="0"/>
          <w:cols w:space="720"/>
        </w:sectPr>
      </w:pPr>
    </w:p>
    <w:tbl>
      <w:tblPr>
        <w:tblStyle w:val="TableNormal"/>
        <w:tblW w:w="11900" w:type="dxa"/>
        <w:tblInd w:w="2"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521"/>
        <w:gridCol w:w="10685"/>
        <w:gridCol w:w="694"/>
      </w:tblGrid>
      <w:tr w:rsidR="00EA0A35">
        <w:trPr>
          <w:trHeight w:val="16705"/>
        </w:trPr>
        <w:tc>
          <w:tcPr>
            <w:tcW w:w="521" w:type="dxa"/>
            <w:tcBorders>
              <w:top w:val="single" w:sz="2" w:space="0" w:color="FFFFFF"/>
              <w:left w:val="single" w:sz="2" w:space="0" w:color="FFFFFF"/>
            </w:tcBorders>
            <w:textDirection w:val="btLr"/>
          </w:tcPr>
          <w:p w:rsidR="00EA0A35" w:rsidRDefault="00EA0A35" w:rsidP="006F4E87">
            <w:pPr>
              <w:spacing w:before="39" w:line="176" w:lineRule="auto"/>
              <w:ind w:left="113"/>
              <w:rPr>
                <w:rFonts w:ascii="宋体" w:eastAsia="宋体" w:hAnsi="宋体" w:cs="宋体"/>
                <w:sz w:val="12"/>
                <w:szCs w:val="12"/>
                <w:lang w:eastAsia="zh-CN"/>
              </w:rPr>
            </w:pPr>
          </w:p>
        </w:tc>
        <w:tc>
          <w:tcPr>
            <w:tcW w:w="10685" w:type="dxa"/>
            <w:tcBorders>
              <w:top w:val="single" w:sz="2" w:space="0" w:color="FFFFFF"/>
            </w:tcBorders>
          </w:tcPr>
          <w:p w:rsidR="00EA0A35" w:rsidRDefault="00EA0A35">
            <w:pPr>
              <w:spacing w:line="294" w:lineRule="auto"/>
              <w:rPr>
                <w:lang w:eastAsia="zh-CN"/>
              </w:rPr>
            </w:pPr>
          </w:p>
          <w:p w:rsidR="00EA0A35" w:rsidRDefault="00EA0A35">
            <w:pPr>
              <w:spacing w:line="294" w:lineRule="auto"/>
              <w:rPr>
                <w:lang w:eastAsia="zh-CN"/>
              </w:rPr>
            </w:pPr>
          </w:p>
          <w:p w:rsidR="00EA0A35" w:rsidRDefault="004368AD">
            <w:pPr>
              <w:pStyle w:val="TableText"/>
              <w:spacing w:before="129" w:line="305" w:lineRule="exact"/>
              <w:ind w:left="2868"/>
              <w:rPr>
                <w:sz w:val="30"/>
                <w:szCs w:val="30"/>
                <w:lang w:eastAsia="zh-CN"/>
              </w:rPr>
            </w:pPr>
            <w:r>
              <w:rPr>
                <w:color w:val="231F20"/>
                <w:spacing w:val="18"/>
                <w:position w:val="-1"/>
                <w:sz w:val="30"/>
                <w:szCs w:val="30"/>
                <w:lang w:eastAsia="zh-CN"/>
              </w:rPr>
              <w:t>广东南海农村商业银行股份有限公司</w:t>
            </w:r>
          </w:p>
          <w:p w:rsidR="00EA0A35" w:rsidRDefault="004368AD">
            <w:pPr>
              <w:pStyle w:val="TableText"/>
              <w:spacing w:before="318" w:line="305" w:lineRule="exact"/>
              <w:ind w:left="3673"/>
              <w:rPr>
                <w:sz w:val="30"/>
                <w:szCs w:val="30"/>
                <w:lang w:eastAsia="zh-CN"/>
              </w:rPr>
            </w:pPr>
            <w:r>
              <w:rPr>
                <w:color w:val="231F20"/>
                <w:spacing w:val="18"/>
                <w:position w:val="-1"/>
                <w:sz w:val="30"/>
                <w:szCs w:val="30"/>
                <w:lang w:eastAsia="zh-CN"/>
              </w:rPr>
              <w:t>新型存款产品认购协议书</w:t>
            </w:r>
          </w:p>
          <w:p w:rsidR="00EA0A35" w:rsidRDefault="00EA0A35">
            <w:pPr>
              <w:spacing w:line="158" w:lineRule="exact"/>
              <w:rPr>
                <w:lang w:eastAsia="zh-CN"/>
              </w:rPr>
            </w:pPr>
          </w:p>
          <w:tbl>
            <w:tblPr>
              <w:tblStyle w:val="TableNormal"/>
              <w:tblW w:w="10493" w:type="dxa"/>
              <w:jc w:val="center"/>
              <w:tblInd w:w="0" w:type="dxa"/>
              <w:tblBorders>
                <w:top w:val="single" w:sz="2" w:space="0" w:color="231F20"/>
                <w:left w:val="single" w:sz="2" w:space="0" w:color="231F20"/>
                <w:bottom w:val="single" w:sz="2" w:space="0" w:color="231F20"/>
                <w:right w:val="single" w:sz="2" w:space="0" w:color="231F20"/>
                <w:insideH w:val="single" w:sz="2" w:space="0" w:color="231F20"/>
                <w:insideV w:val="single" w:sz="2" w:space="0" w:color="231F20"/>
              </w:tblBorders>
              <w:tblLayout w:type="fixed"/>
              <w:tblLook w:val="04A0" w:firstRow="1" w:lastRow="0" w:firstColumn="1" w:lastColumn="0" w:noHBand="0" w:noVBand="1"/>
            </w:tblPr>
            <w:tblGrid>
              <w:gridCol w:w="724"/>
              <w:gridCol w:w="2874"/>
              <w:gridCol w:w="1988"/>
              <w:gridCol w:w="1704"/>
              <w:gridCol w:w="3203"/>
            </w:tblGrid>
            <w:tr w:rsidR="00EA0A35" w:rsidTr="001E0C1B">
              <w:trPr>
                <w:trHeight w:val="3128"/>
                <w:jc w:val="center"/>
              </w:trPr>
              <w:tc>
                <w:tcPr>
                  <w:tcW w:w="724" w:type="dxa"/>
                  <w:tcBorders>
                    <w:top w:val="single" w:sz="10" w:space="0" w:color="231F20"/>
                    <w:left w:val="single" w:sz="10" w:space="0" w:color="231F20"/>
                  </w:tcBorders>
                </w:tcPr>
                <w:p w:rsidR="00EA0A35" w:rsidRDefault="00EA0A35">
                  <w:pPr>
                    <w:spacing w:line="269" w:lineRule="auto"/>
                    <w:rPr>
                      <w:lang w:eastAsia="zh-CN"/>
                    </w:rPr>
                  </w:pPr>
                </w:p>
                <w:p w:rsidR="00EA0A35" w:rsidRDefault="00EA0A35">
                  <w:pPr>
                    <w:spacing w:line="270" w:lineRule="auto"/>
                    <w:rPr>
                      <w:lang w:eastAsia="zh-CN"/>
                    </w:rPr>
                  </w:pPr>
                </w:p>
                <w:p w:rsidR="00EA0A35" w:rsidRDefault="00EA0A35">
                  <w:pPr>
                    <w:spacing w:line="270" w:lineRule="auto"/>
                    <w:rPr>
                      <w:lang w:eastAsia="zh-CN"/>
                    </w:rPr>
                  </w:pPr>
                </w:p>
                <w:p w:rsidR="00EA0A35" w:rsidRDefault="00EA0A35">
                  <w:pPr>
                    <w:spacing w:line="270" w:lineRule="auto"/>
                    <w:rPr>
                      <w:lang w:eastAsia="zh-CN"/>
                    </w:rPr>
                  </w:pPr>
                </w:p>
                <w:p w:rsidR="00EA0A35" w:rsidRDefault="004368AD">
                  <w:pPr>
                    <w:pStyle w:val="TableText"/>
                    <w:spacing w:before="77" w:line="180" w:lineRule="exact"/>
                    <w:ind w:left="153"/>
                  </w:pPr>
                  <w:r>
                    <w:rPr>
                      <w:color w:val="231F20"/>
                      <w:spacing w:val="9"/>
                      <w:position w:val="-1"/>
                    </w:rPr>
                    <w:t>银行</w:t>
                  </w:r>
                </w:p>
                <w:p w:rsidR="00EA0A35" w:rsidRDefault="004368AD">
                  <w:pPr>
                    <w:pStyle w:val="TableText"/>
                    <w:spacing w:before="131" w:line="181" w:lineRule="exact"/>
                    <w:ind w:left="155"/>
                  </w:pPr>
                  <w:r>
                    <w:rPr>
                      <w:color w:val="231F20"/>
                      <w:spacing w:val="4"/>
                      <w:position w:val="-1"/>
                    </w:rPr>
                    <w:t>打印</w:t>
                  </w:r>
                </w:p>
                <w:p w:rsidR="00EA0A35" w:rsidRDefault="004368AD">
                  <w:pPr>
                    <w:pStyle w:val="TableText"/>
                    <w:spacing w:before="129" w:line="182" w:lineRule="exact"/>
                    <w:ind w:left="253"/>
                  </w:pPr>
                  <w:r>
                    <w:rPr>
                      <w:color w:val="231F20"/>
                      <w:spacing w:val="3"/>
                      <w:position w:val="-1"/>
                    </w:rPr>
                    <w:t>栏</w:t>
                  </w:r>
                </w:p>
              </w:tc>
              <w:tc>
                <w:tcPr>
                  <w:tcW w:w="9769" w:type="dxa"/>
                  <w:gridSpan w:val="4"/>
                  <w:tcBorders>
                    <w:top w:val="single" w:sz="10" w:space="0" w:color="231F20"/>
                    <w:right w:val="single" w:sz="10" w:space="0" w:color="231F20"/>
                  </w:tcBorders>
                </w:tcPr>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7" w:lineRule="auto"/>
                    <w:rPr>
                      <w:lang w:eastAsia="zh-CN"/>
                    </w:rPr>
                  </w:pPr>
                </w:p>
                <w:p w:rsidR="00EA0A35" w:rsidRDefault="00EA0A35">
                  <w:pPr>
                    <w:spacing w:line="257" w:lineRule="auto"/>
                    <w:rPr>
                      <w:lang w:eastAsia="zh-CN"/>
                    </w:rPr>
                  </w:pPr>
                </w:p>
                <w:p w:rsidR="00EA0A35" w:rsidRDefault="004368AD">
                  <w:pPr>
                    <w:pStyle w:val="TableText"/>
                    <w:spacing w:before="60" w:line="142" w:lineRule="exact"/>
                    <w:ind w:left="101"/>
                    <w:rPr>
                      <w:sz w:val="14"/>
                      <w:szCs w:val="14"/>
                      <w:lang w:eastAsia="zh-CN"/>
                    </w:rPr>
                  </w:pPr>
                  <w:r>
                    <w:rPr>
                      <w:color w:val="231F20"/>
                      <w:spacing w:val="10"/>
                      <w:position w:val="-1"/>
                      <w:sz w:val="14"/>
                      <w:szCs w:val="14"/>
                      <w:lang w:eastAsia="zh-CN"/>
                    </w:rPr>
                    <w:t>打印显示的提前支取利率只反映存入日的提前支取利率。存款人的实际提前支取利率以提前支取日我行活期挂牌利率</w:t>
                  </w:r>
                  <w:r>
                    <w:rPr>
                      <w:color w:val="231F20"/>
                      <w:spacing w:val="9"/>
                      <w:position w:val="-1"/>
                      <w:sz w:val="14"/>
                      <w:szCs w:val="14"/>
                      <w:lang w:eastAsia="zh-CN"/>
                    </w:rPr>
                    <w:t>计算。</w:t>
                  </w:r>
                </w:p>
              </w:tc>
            </w:tr>
            <w:tr w:rsidR="00EA0A35" w:rsidTr="001E0C1B">
              <w:trPr>
                <w:trHeight w:val="403"/>
                <w:jc w:val="center"/>
              </w:trPr>
              <w:tc>
                <w:tcPr>
                  <w:tcW w:w="724" w:type="dxa"/>
                  <w:vMerge w:val="restart"/>
                  <w:tcBorders>
                    <w:left w:val="single" w:sz="10" w:space="0" w:color="231F20"/>
                    <w:bottom w:val="nil"/>
                  </w:tcBorders>
                </w:tcPr>
                <w:p w:rsidR="00EA0A35" w:rsidRDefault="00EA0A35">
                  <w:pPr>
                    <w:spacing w:line="312" w:lineRule="auto"/>
                    <w:rPr>
                      <w:lang w:eastAsia="zh-CN"/>
                    </w:rPr>
                  </w:pPr>
                </w:p>
                <w:p w:rsidR="00EA0A35" w:rsidRDefault="00EA0A35">
                  <w:pPr>
                    <w:spacing w:line="312" w:lineRule="auto"/>
                    <w:rPr>
                      <w:lang w:eastAsia="zh-CN"/>
                    </w:rPr>
                  </w:pPr>
                </w:p>
                <w:p w:rsidR="00EA0A35" w:rsidRDefault="00EA0A35">
                  <w:pPr>
                    <w:spacing w:line="313" w:lineRule="auto"/>
                    <w:rPr>
                      <w:lang w:eastAsia="zh-CN"/>
                    </w:rPr>
                  </w:pPr>
                </w:p>
                <w:p w:rsidR="00EA0A35" w:rsidRDefault="004368AD">
                  <w:pPr>
                    <w:pStyle w:val="TableText"/>
                    <w:spacing w:before="77" w:line="183" w:lineRule="exact"/>
                    <w:ind w:left="154"/>
                  </w:pPr>
                  <w:r>
                    <w:rPr>
                      <w:color w:val="231F20"/>
                      <w:position w:val="-1"/>
                    </w:rPr>
                    <w:t>客户</w:t>
                  </w:r>
                </w:p>
                <w:p w:rsidR="00EA0A35" w:rsidRDefault="004368AD">
                  <w:pPr>
                    <w:pStyle w:val="TableText"/>
                    <w:spacing w:before="130" w:line="182" w:lineRule="exact"/>
                    <w:ind w:left="154"/>
                  </w:pPr>
                  <w:r>
                    <w:rPr>
                      <w:color w:val="231F20"/>
                      <w:spacing w:val="7"/>
                      <w:position w:val="-1"/>
                    </w:rPr>
                    <w:t>填写</w:t>
                  </w:r>
                </w:p>
                <w:p w:rsidR="00EA0A35" w:rsidRDefault="004368AD">
                  <w:pPr>
                    <w:pStyle w:val="TableText"/>
                    <w:spacing w:before="129" w:line="182" w:lineRule="exact"/>
                    <w:ind w:left="253"/>
                  </w:pPr>
                  <w:r>
                    <w:rPr>
                      <w:color w:val="231F20"/>
                      <w:spacing w:val="3"/>
                      <w:position w:val="-1"/>
                    </w:rPr>
                    <w:t>栏</w:t>
                  </w:r>
                </w:p>
              </w:tc>
              <w:tc>
                <w:tcPr>
                  <w:tcW w:w="2874" w:type="dxa"/>
                </w:tcPr>
                <w:p w:rsidR="00EA0A35" w:rsidRDefault="004368AD">
                  <w:pPr>
                    <w:pStyle w:val="TableText"/>
                    <w:spacing w:before="108" w:line="184" w:lineRule="exact"/>
                    <w:ind w:left="961"/>
                  </w:pPr>
                  <w:r>
                    <w:rPr>
                      <w:color w:val="231F20"/>
                      <w:spacing w:val="7"/>
                      <w:position w:val="-1"/>
                    </w:rPr>
                    <w:t>申请人姓名</w:t>
                  </w:r>
                </w:p>
              </w:tc>
              <w:tc>
                <w:tcPr>
                  <w:tcW w:w="6895" w:type="dxa"/>
                  <w:gridSpan w:val="3"/>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8" w:line="184" w:lineRule="exact"/>
                    <w:ind w:left="1034"/>
                  </w:pPr>
                  <w:r>
                    <w:rPr>
                      <w:color w:val="231F20"/>
                      <w:spacing w:val="14"/>
                      <w:position w:val="-1"/>
                    </w:rPr>
                    <w:t>证件类型</w:t>
                  </w:r>
                </w:p>
              </w:tc>
              <w:tc>
                <w:tcPr>
                  <w:tcW w:w="1988" w:type="dxa"/>
                </w:tcPr>
                <w:p w:rsidR="00EA0A35" w:rsidRDefault="00EA0A35"/>
              </w:tc>
              <w:tc>
                <w:tcPr>
                  <w:tcW w:w="1704" w:type="dxa"/>
                </w:tcPr>
                <w:p w:rsidR="00EA0A35" w:rsidRDefault="004368AD">
                  <w:pPr>
                    <w:pStyle w:val="TableText"/>
                    <w:spacing w:before="108" w:line="184" w:lineRule="exact"/>
                    <w:ind w:left="461"/>
                  </w:pPr>
                  <w:r>
                    <w:rPr>
                      <w:color w:val="231F20"/>
                      <w:spacing w:val="15"/>
                      <w:position w:val="-1"/>
                    </w:rPr>
                    <w:t>证件号码</w:t>
                  </w:r>
                </w:p>
              </w:tc>
              <w:tc>
                <w:tcPr>
                  <w:tcW w:w="3203" w:type="dxa"/>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8" w:line="181" w:lineRule="exact"/>
                    <w:ind w:left="1035"/>
                  </w:pPr>
                  <w:r>
                    <w:rPr>
                      <w:color w:val="231F20"/>
                      <w:spacing w:val="15"/>
                      <w:position w:val="-1"/>
                    </w:rPr>
                    <w:t>联系电话</w:t>
                  </w:r>
                </w:p>
              </w:tc>
              <w:tc>
                <w:tcPr>
                  <w:tcW w:w="1988" w:type="dxa"/>
                </w:tcPr>
                <w:p w:rsidR="00EA0A35" w:rsidRDefault="00EA0A35"/>
              </w:tc>
              <w:tc>
                <w:tcPr>
                  <w:tcW w:w="1704" w:type="dxa"/>
                </w:tcPr>
                <w:p w:rsidR="00EA0A35" w:rsidRDefault="004368AD">
                  <w:pPr>
                    <w:pStyle w:val="TableText"/>
                    <w:spacing w:before="107" w:line="185" w:lineRule="exact"/>
                    <w:ind w:left="660"/>
                  </w:pPr>
                  <w:r>
                    <w:rPr>
                      <w:color w:val="231F20"/>
                      <w:spacing w:val="11"/>
                      <w:position w:val="-1"/>
                    </w:rPr>
                    <w:t>手机</w:t>
                  </w:r>
                </w:p>
              </w:tc>
              <w:tc>
                <w:tcPr>
                  <w:tcW w:w="3203" w:type="dxa"/>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7" w:line="185" w:lineRule="exact"/>
                    <w:ind w:left="384"/>
                    <w:rPr>
                      <w:lang w:eastAsia="zh-CN"/>
                    </w:rPr>
                  </w:pPr>
                  <w:r>
                    <w:rPr>
                      <w:color w:val="231F20"/>
                      <w:spacing w:val="18"/>
                      <w:position w:val="-1"/>
                      <w:lang w:eastAsia="zh-CN"/>
                    </w:rPr>
                    <w:t>签约认购结算账号/卡号</w:t>
                  </w:r>
                </w:p>
              </w:tc>
              <w:tc>
                <w:tcPr>
                  <w:tcW w:w="6895" w:type="dxa"/>
                  <w:gridSpan w:val="3"/>
                  <w:tcBorders>
                    <w:right w:val="single" w:sz="10" w:space="0" w:color="231F20"/>
                  </w:tcBorders>
                </w:tcPr>
                <w:p w:rsidR="00EA0A35" w:rsidRDefault="00EA0A35">
                  <w:pPr>
                    <w:rPr>
                      <w:lang w:eastAsia="zh-CN"/>
                    </w:rPr>
                  </w:pPr>
                </w:p>
              </w:tc>
            </w:tr>
            <w:tr w:rsidR="00EA0A35" w:rsidTr="001E0C1B">
              <w:trPr>
                <w:trHeight w:val="403"/>
                <w:jc w:val="center"/>
              </w:trPr>
              <w:tc>
                <w:tcPr>
                  <w:tcW w:w="724" w:type="dxa"/>
                  <w:vMerge/>
                  <w:tcBorders>
                    <w:top w:val="nil"/>
                    <w:left w:val="single" w:sz="10" w:space="0" w:color="231F20"/>
                    <w:bottom w:val="nil"/>
                  </w:tcBorders>
                </w:tcPr>
                <w:p w:rsidR="00EA0A35" w:rsidRDefault="00EA0A35">
                  <w:pPr>
                    <w:rPr>
                      <w:lang w:eastAsia="zh-CN"/>
                    </w:rPr>
                  </w:pPr>
                </w:p>
              </w:tc>
              <w:tc>
                <w:tcPr>
                  <w:tcW w:w="2874" w:type="dxa"/>
                </w:tcPr>
                <w:p w:rsidR="00EA0A35" w:rsidRDefault="004368AD">
                  <w:pPr>
                    <w:pStyle w:val="TableText"/>
                    <w:spacing w:before="108" w:line="184" w:lineRule="exact"/>
                    <w:ind w:left="935"/>
                  </w:pPr>
                  <w:r>
                    <w:rPr>
                      <w:color w:val="231F20"/>
                      <w:spacing w:val="16"/>
                      <w:position w:val="-1"/>
                    </w:rPr>
                    <w:t>代理人名称</w:t>
                  </w:r>
                </w:p>
              </w:tc>
              <w:tc>
                <w:tcPr>
                  <w:tcW w:w="6895" w:type="dxa"/>
                  <w:gridSpan w:val="3"/>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8" w:line="184" w:lineRule="exact"/>
                    <w:ind w:left="1034"/>
                  </w:pPr>
                  <w:r>
                    <w:rPr>
                      <w:color w:val="231F20"/>
                      <w:spacing w:val="14"/>
                      <w:position w:val="-1"/>
                    </w:rPr>
                    <w:t>证件类型</w:t>
                  </w:r>
                </w:p>
              </w:tc>
              <w:tc>
                <w:tcPr>
                  <w:tcW w:w="1988" w:type="dxa"/>
                </w:tcPr>
                <w:p w:rsidR="00EA0A35" w:rsidRDefault="00EA0A35"/>
              </w:tc>
              <w:tc>
                <w:tcPr>
                  <w:tcW w:w="1704" w:type="dxa"/>
                </w:tcPr>
                <w:p w:rsidR="00EA0A35" w:rsidRDefault="004368AD">
                  <w:pPr>
                    <w:pStyle w:val="TableText"/>
                    <w:spacing w:before="108" w:line="184" w:lineRule="exact"/>
                    <w:ind w:left="461"/>
                  </w:pPr>
                  <w:r>
                    <w:rPr>
                      <w:color w:val="231F20"/>
                      <w:spacing w:val="15"/>
                      <w:position w:val="-1"/>
                    </w:rPr>
                    <w:t>证件号码</w:t>
                  </w:r>
                </w:p>
              </w:tc>
              <w:tc>
                <w:tcPr>
                  <w:tcW w:w="3203" w:type="dxa"/>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tcBorders>
                </w:tcPr>
                <w:p w:rsidR="00EA0A35" w:rsidRDefault="00EA0A35"/>
              </w:tc>
              <w:tc>
                <w:tcPr>
                  <w:tcW w:w="2874" w:type="dxa"/>
                </w:tcPr>
                <w:p w:rsidR="00EA0A35" w:rsidRDefault="004368AD">
                  <w:pPr>
                    <w:pStyle w:val="TableText"/>
                    <w:spacing w:before="108" w:line="181" w:lineRule="exact"/>
                    <w:ind w:left="1035"/>
                  </w:pPr>
                  <w:r>
                    <w:rPr>
                      <w:color w:val="231F20"/>
                      <w:spacing w:val="15"/>
                      <w:position w:val="-1"/>
                    </w:rPr>
                    <w:t>联系电话</w:t>
                  </w:r>
                </w:p>
              </w:tc>
              <w:tc>
                <w:tcPr>
                  <w:tcW w:w="1988" w:type="dxa"/>
                </w:tcPr>
                <w:p w:rsidR="00EA0A35" w:rsidRDefault="00EA0A35"/>
              </w:tc>
              <w:tc>
                <w:tcPr>
                  <w:tcW w:w="1704" w:type="dxa"/>
                </w:tcPr>
                <w:p w:rsidR="00EA0A35" w:rsidRDefault="004368AD">
                  <w:pPr>
                    <w:pStyle w:val="TableText"/>
                    <w:spacing w:before="107" w:line="185" w:lineRule="exact"/>
                    <w:ind w:left="660"/>
                  </w:pPr>
                  <w:r>
                    <w:rPr>
                      <w:color w:val="231F20"/>
                      <w:spacing w:val="11"/>
                      <w:position w:val="-1"/>
                    </w:rPr>
                    <w:t>手机</w:t>
                  </w:r>
                </w:p>
              </w:tc>
              <w:tc>
                <w:tcPr>
                  <w:tcW w:w="3203" w:type="dxa"/>
                  <w:tcBorders>
                    <w:right w:val="single" w:sz="10" w:space="0" w:color="231F20"/>
                  </w:tcBorders>
                </w:tcPr>
                <w:p w:rsidR="00EA0A35" w:rsidRDefault="00EA0A35"/>
              </w:tc>
            </w:tr>
            <w:tr w:rsidR="00EA0A35" w:rsidTr="001E0C1B">
              <w:trPr>
                <w:trHeight w:val="5240"/>
                <w:jc w:val="center"/>
              </w:trPr>
              <w:tc>
                <w:tcPr>
                  <w:tcW w:w="724" w:type="dxa"/>
                  <w:tcBorders>
                    <w:left w:val="single" w:sz="10" w:space="0" w:color="231F20"/>
                  </w:tcBorders>
                </w:tcPr>
                <w:p w:rsidR="00EA0A35" w:rsidRDefault="00EA0A35">
                  <w:pPr>
                    <w:spacing w:line="253" w:lineRule="auto"/>
                  </w:pPr>
                </w:p>
                <w:p w:rsidR="00EA0A35" w:rsidRDefault="00EA0A35">
                  <w:pPr>
                    <w:spacing w:line="253" w:lineRule="auto"/>
                  </w:pPr>
                </w:p>
                <w:p w:rsidR="00EA0A35" w:rsidRDefault="00EA0A35">
                  <w:pPr>
                    <w:spacing w:line="253" w:lineRule="auto"/>
                  </w:pPr>
                </w:p>
                <w:p w:rsidR="00EA0A35" w:rsidRDefault="00EA0A35">
                  <w:pPr>
                    <w:spacing w:line="253" w:lineRule="auto"/>
                  </w:pPr>
                </w:p>
                <w:p w:rsidR="00EA0A35" w:rsidRDefault="00EA0A35">
                  <w:pPr>
                    <w:spacing w:line="254" w:lineRule="auto"/>
                  </w:pPr>
                </w:p>
                <w:p w:rsidR="00EA0A35" w:rsidRDefault="00EA0A35">
                  <w:pPr>
                    <w:spacing w:line="254" w:lineRule="auto"/>
                  </w:pPr>
                </w:p>
                <w:p w:rsidR="00EA0A35" w:rsidRDefault="00EA0A35">
                  <w:pPr>
                    <w:spacing w:line="254" w:lineRule="auto"/>
                  </w:pPr>
                </w:p>
                <w:p w:rsidR="00EA0A35" w:rsidRDefault="00EA0A35">
                  <w:pPr>
                    <w:spacing w:line="254" w:lineRule="auto"/>
                  </w:pPr>
                </w:p>
                <w:p w:rsidR="00EA0A35" w:rsidRDefault="00EA0A35">
                  <w:pPr>
                    <w:spacing w:line="254" w:lineRule="auto"/>
                  </w:pPr>
                </w:p>
                <w:p w:rsidR="00EA0A35" w:rsidRDefault="004368AD">
                  <w:pPr>
                    <w:pStyle w:val="TableText"/>
                    <w:spacing w:before="77" w:line="181" w:lineRule="exact"/>
                    <w:ind w:left="153"/>
                  </w:pPr>
                  <w:r>
                    <w:rPr>
                      <w:color w:val="231F20"/>
                      <w:spacing w:val="10"/>
                      <w:position w:val="-1"/>
                    </w:rPr>
                    <w:t>协议</w:t>
                  </w:r>
                </w:p>
                <w:p w:rsidR="00EA0A35" w:rsidRDefault="004368AD">
                  <w:pPr>
                    <w:pStyle w:val="TableText"/>
                    <w:spacing w:before="128" w:line="184" w:lineRule="exact"/>
                    <w:ind w:left="152"/>
                  </w:pPr>
                  <w:r>
                    <w:rPr>
                      <w:color w:val="231F20"/>
                      <w:spacing w:val="7"/>
                      <w:position w:val="-1"/>
                    </w:rPr>
                    <w:t>信息</w:t>
                  </w:r>
                </w:p>
              </w:tc>
              <w:tc>
                <w:tcPr>
                  <w:tcW w:w="9769" w:type="dxa"/>
                  <w:gridSpan w:val="4"/>
                  <w:tcBorders>
                    <w:right w:val="single" w:sz="10" w:space="0" w:color="231F20"/>
                  </w:tcBorders>
                </w:tcPr>
                <w:p w:rsidR="00EA0A35" w:rsidRDefault="004368AD">
                  <w:pPr>
                    <w:pStyle w:val="TableText"/>
                    <w:spacing w:before="187" w:line="136" w:lineRule="auto"/>
                    <w:ind w:left="504"/>
                    <w:rPr>
                      <w:sz w:val="19"/>
                      <w:szCs w:val="19"/>
                      <w:lang w:eastAsia="zh-CN"/>
                    </w:rPr>
                  </w:pPr>
                  <w:r>
                    <w:rPr>
                      <w:color w:val="231F20"/>
                      <w:spacing w:val="7"/>
                      <w:sz w:val="19"/>
                      <w:szCs w:val="19"/>
                      <w:lang w:eastAsia="zh-CN"/>
                    </w:rPr>
                    <w:t>本人自愿申请购买广东南海农村商业银行提供的</w:t>
                  </w:r>
                  <w:r>
                    <w:rPr>
                      <w:color w:val="231F20"/>
                      <w:spacing w:val="-40"/>
                      <w:sz w:val="19"/>
                      <w:szCs w:val="19"/>
                      <w:lang w:eastAsia="zh-CN"/>
                    </w:rPr>
                    <w:t xml:space="preserve"> </w:t>
                  </w:r>
                  <w:r>
                    <w:rPr>
                      <w:color w:val="231F20"/>
                      <w:spacing w:val="1"/>
                      <w:sz w:val="19"/>
                      <w:szCs w:val="19"/>
                      <w:u w:val="single"/>
                      <w:lang w:eastAsia="zh-CN"/>
                    </w:rPr>
                    <w:t xml:space="preserve">                                      </w:t>
                  </w:r>
                  <w:r>
                    <w:rPr>
                      <w:color w:val="231F20"/>
                      <w:sz w:val="19"/>
                      <w:szCs w:val="19"/>
                      <w:u w:val="single"/>
                      <w:lang w:eastAsia="zh-CN"/>
                    </w:rPr>
                    <w:t xml:space="preserve">                    </w:t>
                  </w:r>
                  <w:r>
                    <w:rPr>
                      <w:color w:val="231F20"/>
                      <w:spacing w:val="-50"/>
                      <w:sz w:val="19"/>
                      <w:szCs w:val="19"/>
                      <w:lang w:eastAsia="zh-CN"/>
                    </w:rPr>
                    <w:t xml:space="preserve"> </w:t>
                  </w:r>
                  <w:r>
                    <w:rPr>
                      <w:color w:val="231F20"/>
                      <w:spacing w:val="7"/>
                      <w:sz w:val="19"/>
                      <w:szCs w:val="19"/>
                      <w:lang w:eastAsia="zh-CN"/>
                    </w:rPr>
                    <w:t>产品</w:t>
                  </w:r>
                  <w:r>
                    <w:rPr>
                      <w:color w:val="231F20"/>
                      <w:spacing w:val="-12"/>
                      <w:sz w:val="19"/>
                      <w:szCs w:val="19"/>
                      <w:lang w:eastAsia="zh-CN"/>
                    </w:rPr>
                    <w:t xml:space="preserve"> </w:t>
                  </w:r>
                  <w:r>
                    <w:rPr>
                      <w:color w:val="231F20"/>
                      <w:spacing w:val="6"/>
                      <w:sz w:val="19"/>
                      <w:szCs w:val="19"/>
                      <w:lang w:eastAsia="zh-CN"/>
                    </w:rPr>
                    <w:t>，对该产品的</w:t>
                  </w:r>
                </w:p>
                <w:p w:rsidR="00EA0A35" w:rsidRDefault="004368AD">
                  <w:pPr>
                    <w:pStyle w:val="TableText"/>
                    <w:spacing w:before="126" w:line="185" w:lineRule="exact"/>
                    <w:ind w:left="110"/>
                    <w:rPr>
                      <w:lang w:eastAsia="zh-CN"/>
                    </w:rPr>
                  </w:pPr>
                  <w:r>
                    <w:rPr>
                      <w:color w:val="231F20"/>
                      <w:spacing w:val="15"/>
                      <w:position w:val="-1"/>
                      <w:lang w:eastAsia="zh-CN"/>
                    </w:rPr>
                    <w:t>收益</w:t>
                  </w:r>
                  <w:r>
                    <w:rPr>
                      <w:color w:val="231F20"/>
                      <w:spacing w:val="-13"/>
                      <w:position w:val="-1"/>
                      <w:lang w:eastAsia="zh-CN"/>
                    </w:rPr>
                    <w:t xml:space="preserve"> </w:t>
                  </w:r>
                  <w:r>
                    <w:rPr>
                      <w:color w:val="231F20"/>
                      <w:spacing w:val="15"/>
                      <w:position w:val="-1"/>
                      <w:lang w:eastAsia="zh-CN"/>
                    </w:rPr>
                    <w:t>、风险有足够的了解。</w:t>
                  </w:r>
                </w:p>
                <w:p w:rsidR="00EA0A35" w:rsidRDefault="004368AD">
                  <w:pPr>
                    <w:pStyle w:val="TableText"/>
                    <w:tabs>
                      <w:tab w:val="left" w:pos="507"/>
                    </w:tabs>
                    <w:spacing w:before="124" w:line="190" w:lineRule="exact"/>
                    <w:ind w:left="504"/>
                    <w:rPr>
                      <w:lang w:eastAsia="zh-CN"/>
                    </w:rPr>
                  </w:pPr>
                  <w:r>
                    <w:rPr>
                      <w:strike/>
                      <w:color w:val="231F20"/>
                      <w:position w:val="-1"/>
                      <w:lang w:eastAsia="zh-CN"/>
                    </w:rPr>
                    <w:tab/>
                  </w:r>
                  <w:r>
                    <w:rPr>
                      <w:strike/>
                      <w:color w:val="231F20"/>
                      <w:spacing w:val="6"/>
                      <w:position w:val="-1"/>
                      <w:lang w:eastAsia="zh-CN"/>
                    </w:rPr>
                    <w:t xml:space="preserve">   </w:t>
                  </w:r>
                  <w:r>
                    <w:rPr>
                      <w:color w:val="231F20"/>
                      <w:spacing w:val="-22"/>
                      <w:position w:val="-1"/>
                      <w:lang w:eastAsia="zh-CN"/>
                    </w:rPr>
                    <w:t xml:space="preserve"> </w:t>
                  </w:r>
                  <w:r>
                    <w:rPr>
                      <w:color w:val="231F20"/>
                      <w:position w:val="-2"/>
                      <w:lang w:eastAsia="zh-CN"/>
                    </w:rPr>
                    <w:drawing>
                      <wp:inline distT="0" distB="0" distL="0" distR="0">
                        <wp:extent cx="34092" cy="32416"/>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9"/>
                                <a:stretch>
                                  <a:fillRect/>
                                </a:stretch>
                              </pic:blipFill>
                              <pic:spPr>
                                <a:xfrm>
                                  <a:off x="0" y="0"/>
                                  <a:ext cx="34092" cy="32416"/>
                                </a:xfrm>
                                <a:prstGeom prst="rect">
                                  <a:avLst/>
                                </a:prstGeom>
                              </pic:spPr>
                            </pic:pic>
                          </a:graphicData>
                        </a:graphic>
                      </wp:inline>
                    </w:drawing>
                  </w:r>
                  <w:r>
                    <w:rPr>
                      <w:color w:val="231F20"/>
                      <w:spacing w:val="13"/>
                      <w:position w:val="-1"/>
                      <w:lang w:eastAsia="zh-CN"/>
                    </w:rPr>
                    <w:t xml:space="preserve">  </w:t>
                  </w:r>
                  <w:r>
                    <w:rPr>
                      <w:color w:val="231F20"/>
                      <w:spacing w:val="14"/>
                      <w:position w:val="-1"/>
                      <w:lang w:eastAsia="zh-CN"/>
                    </w:rPr>
                    <w:t>利息收益说明</w:t>
                  </w:r>
                  <w:r w:rsidR="00583100">
                    <w:rPr>
                      <w:rFonts w:hint="eastAsia"/>
                      <w:position w:val="-2"/>
                      <w:lang w:eastAsia="zh-CN"/>
                    </w:rPr>
                    <w:t>：</w:t>
                  </w:r>
                  <w:r w:rsidR="00395742">
                    <w:rPr>
                      <w:rFonts w:hint="eastAsia"/>
                      <w:position w:val="-2"/>
                      <w:lang w:eastAsia="zh-CN"/>
                    </w:rPr>
                    <w:t xml:space="preserve"> </w:t>
                  </w:r>
                  <w:r>
                    <w:rPr>
                      <w:rFonts w:ascii="Arial" w:eastAsia="Arial" w:hAnsi="Arial" w:cs="Arial"/>
                      <w:color w:val="231F20"/>
                      <w:spacing w:val="14"/>
                      <w:position w:val="-1"/>
                      <w:lang w:eastAsia="zh-CN"/>
                    </w:rPr>
                    <w:t>1</w:t>
                  </w:r>
                  <w:r>
                    <w:rPr>
                      <w:rFonts w:ascii="Arial" w:eastAsia="Arial" w:hAnsi="Arial" w:cs="Arial"/>
                      <w:color w:val="231F20"/>
                      <w:spacing w:val="-7"/>
                      <w:position w:val="-1"/>
                      <w:lang w:eastAsia="zh-CN"/>
                    </w:rPr>
                    <w:t xml:space="preserve"> </w:t>
                  </w:r>
                  <w:r w:rsidR="00E36D35">
                    <w:rPr>
                      <w:rFonts w:asciiTheme="minorEastAsia" w:eastAsiaTheme="minorEastAsia" w:hAnsiTheme="minorEastAsia" w:cs="Arial" w:hint="eastAsia"/>
                      <w:color w:val="231F20"/>
                      <w:spacing w:val="-7"/>
                      <w:position w:val="-1"/>
                      <w:lang w:eastAsia="zh-CN"/>
                    </w:rPr>
                    <w:t>、</w:t>
                  </w:r>
                  <w:r>
                    <w:rPr>
                      <w:color w:val="231F20"/>
                      <w:spacing w:val="14"/>
                      <w:position w:val="-1"/>
                      <w:lang w:eastAsia="zh-CN"/>
                    </w:rPr>
                    <w:t>存款人持有产品</w:t>
                  </w:r>
                  <w:r>
                    <w:rPr>
                      <w:color w:val="231F20"/>
                      <w:spacing w:val="-12"/>
                      <w:position w:val="-1"/>
                      <w:lang w:eastAsia="zh-CN"/>
                    </w:rPr>
                    <w:t xml:space="preserve"> </w:t>
                  </w:r>
                  <w:r>
                    <w:rPr>
                      <w:color w:val="231F20"/>
                      <w:spacing w:val="14"/>
                      <w:position w:val="-1"/>
                      <w:lang w:eastAsia="zh-CN"/>
                    </w:rPr>
                    <w:t>，</w:t>
                  </w:r>
                  <w:r>
                    <w:rPr>
                      <w:color w:val="231F20"/>
                      <w:spacing w:val="-33"/>
                      <w:position w:val="-1"/>
                      <w:lang w:eastAsia="zh-CN"/>
                    </w:rPr>
                    <w:t xml:space="preserve"> </w:t>
                  </w:r>
                  <w:r>
                    <w:rPr>
                      <w:color w:val="231F20"/>
                      <w:spacing w:val="14"/>
                      <w:position w:val="-1"/>
                      <w:lang w:eastAsia="zh-CN"/>
                    </w:rPr>
                    <w:t>我行按照产品约定利率兑付利息；</w:t>
                  </w:r>
                  <w:r>
                    <w:rPr>
                      <w:color w:val="231F20"/>
                      <w:spacing w:val="-22"/>
                      <w:position w:val="-1"/>
                      <w:lang w:eastAsia="zh-CN"/>
                    </w:rPr>
                    <w:t xml:space="preserve"> </w:t>
                  </w:r>
                  <w:r>
                    <w:rPr>
                      <w:color w:val="231F20"/>
                      <w:spacing w:val="14"/>
                      <w:position w:val="-1"/>
                      <w:lang w:eastAsia="zh-CN"/>
                    </w:rPr>
                    <w:t>若</w:t>
                  </w:r>
                  <w:r>
                    <w:rPr>
                      <w:color w:val="231F20"/>
                      <w:spacing w:val="13"/>
                      <w:position w:val="-1"/>
                      <w:lang w:eastAsia="zh-CN"/>
                    </w:rPr>
                    <w:t>存款人提前支取</w:t>
                  </w:r>
                  <w:r>
                    <w:rPr>
                      <w:color w:val="231F20"/>
                      <w:spacing w:val="-25"/>
                      <w:position w:val="-1"/>
                      <w:lang w:eastAsia="zh-CN"/>
                    </w:rPr>
                    <w:t xml:space="preserve"> </w:t>
                  </w:r>
                  <w:r>
                    <w:rPr>
                      <w:color w:val="231F20"/>
                      <w:spacing w:val="13"/>
                      <w:position w:val="-1"/>
                      <w:lang w:eastAsia="zh-CN"/>
                    </w:rPr>
                    <w:t>，</w:t>
                  </w:r>
                  <w:r>
                    <w:rPr>
                      <w:color w:val="231F20"/>
                      <w:spacing w:val="-32"/>
                      <w:position w:val="-1"/>
                      <w:lang w:eastAsia="zh-CN"/>
                    </w:rPr>
                    <w:t xml:space="preserve"> </w:t>
                  </w:r>
                  <w:r>
                    <w:rPr>
                      <w:color w:val="231F20"/>
                      <w:spacing w:val="13"/>
                      <w:position w:val="-1"/>
                      <w:lang w:eastAsia="zh-CN"/>
                    </w:rPr>
                    <w:t>按产品</w:t>
                  </w:r>
                </w:p>
                <w:p w:rsidR="00EA0A35" w:rsidRDefault="004368AD">
                  <w:pPr>
                    <w:pStyle w:val="TableText"/>
                    <w:spacing w:before="124" w:line="185" w:lineRule="exact"/>
                    <w:ind w:left="104"/>
                    <w:rPr>
                      <w:lang w:eastAsia="zh-CN"/>
                    </w:rPr>
                  </w:pPr>
                  <w:r>
                    <w:rPr>
                      <w:color w:val="231F20"/>
                      <w:spacing w:val="14"/>
                      <w:position w:val="-1"/>
                      <w:lang w:eastAsia="zh-CN"/>
                    </w:rPr>
                    <w:t>提前支取方案结息</w:t>
                  </w:r>
                  <w:r>
                    <w:rPr>
                      <w:color w:val="231F20"/>
                      <w:spacing w:val="-12"/>
                      <w:position w:val="-1"/>
                      <w:lang w:eastAsia="zh-CN"/>
                    </w:rPr>
                    <w:t xml:space="preserve"> </w:t>
                  </w:r>
                  <w:r>
                    <w:rPr>
                      <w:color w:val="231F20"/>
                      <w:spacing w:val="14"/>
                      <w:position w:val="-1"/>
                      <w:lang w:eastAsia="zh-CN"/>
                    </w:rPr>
                    <w:t>。</w:t>
                  </w:r>
                  <w:r>
                    <w:rPr>
                      <w:rFonts w:ascii="Arial" w:eastAsia="Arial" w:hAnsi="Arial" w:cs="Arial"/>
                      <w:color w:val="231F20"/>
                      <w:spacing w:val="14"/>
                      <w:position w:val="-1"/>
                      <w:lang w:eastAsia="zh-CN"/>
                    </w:rPr>
                    <w:t>2</w:t>
                  </w:r>
                  <w:r>
                    <w:rPr>
                      <w:rFonts w:ascii="Arial" w:eastAsia="Arial" w:hAnsi="Arial" w:cs="Arial"/>
                      <w:color w:val="231F20"/>
                      <w:spacing w:val="-19"/>
                      <w:position w:val="-1"/>
                      <w:lang w:eastAsia="zh-CN"/>
                    </w:rPr>
                    <w:t xml:space="preserve"> </w:t>
                  </w:r>
                  <w:r w:rsidR="00583100">
                    <w:rPr>
                      <w:rFonts w:asciiTheme="minorEastAsia" w:eastAsiaTheme="minorEastAsia" w:hAnsiTheme="minorEastAsia" w:cs="Arial" w:hint="eastAsia"/>
                      <w:color w:val="231F20"/>
                      <w:spacing w:val="-19"/>
                      <w:position w:val="-1"/>
                      <w:lang w:eastAsia="zh-CN"/>
                    </w:rPr>
                    <w:t>、</w:t>
                  </w:r>
                  <w:r>
                    <w:rPr>
                      <w:color w:val="231F20"/>
                      <w:spacing w:val="14"/>
                      <w:position w:val="-1"/>
                      <w:lang w:eastAsia="zh-CN"/>
                    </w:rPr>
                    <w:t>对于预付利息型产品</w:t>
                  </w:r>
                  <w:r>
                    <w:rPr>
                      <w:color w:val="231F20"/>
                      <w:spacing w:val="-14"/>
                      <w:position w:val="-1"/>
                      <w:lang w:eastAsia="zh-CN"/>
                    </w:rPr>
                    <w:t xml:space="preserve"> </w:t>
                  </w:r>
                  <w:r>
                    <w:rPr>
                      <w:color w:val="231F20"/>
                      <w:spacing w:val="14"/>
                      <w:position w:val="-1"/>
                      <w:lang w:eastAsia="zh-CN"/>
                    </w:rPr>
                    <w:t>，</w:t>
                  </w:r>
                  <w:r>
                    <w:rPr>
                      <w:color w:val="231F20"/>
                      <w:spacing w:val="-25"/>
                      <w:position w:val="-1"/>
                      <w:lang w:eastAsia="zh-CN"/>
                    </w:rPr>
                    <w:t xml:space="preserve"> </w:t>
                  </w:r>
                  <w:r>
                    <w:rPr>
                      <w:color w:val="231F20"/>
                      <w:spacing w:val="14"/>
                      <w:position w:val="-1"/>
                      <w:lang w:eastAsia="zh-CN"/>
                    </w:rPr>
                    <w:t>当存款人提前支取时多付利息将在本</w:t>
                  </w:r>
                  <w:r>
                    <w:rPr>
                      <w:color w:val="231F20"/>
                      <w:spacing w:val="13"/>
                      <w:position w:val="-1"/>
                      <w:lang w:eastAsia="zh-CN"/>
                    </w:rPr>
                    <w:t>金上扣除</w:t>
                  </w:r>
                  <w:r>
                    <w:rPr>
                      <w:color w:val="231F20"/>
                      <w:spacing w:val="-23"/>
                      <w:position w:val="-1"/>
                      <w:lang w:eastAsia="zh-CN"/>
                    </w:rPr>
                    <w:t xml:space="preserve"> </w:t>
                  </w:r>
                  <w:r>
                    <w:rPr>
                      <w:color w:val="231F20"/>
                      <w:spacing w:val="13"/>
                      <w:position w:val="-1"/>
                      <w:lang w:eastAsia="zh-CN"/>
                    </w:rPr>
                    <w:t>。</w:t>
                  </w:r>
                  <w:r>
                    <w:rPr>
                      <w:rFonts w:ascii="Arial" w:eastAsia="Arial" w:hAnsi="Arial" w:cs="Arial"/>
                      <w:color w:val="231F20"/>
                      <w:spacing w:val="13"/>
                      <w:position w:val="-1"/>
                      <w:lang w:eastAsia="zh-CN"/>
                    </w:rPr>
                    <w:t>3</w:t>
                  </w:r>
                  <w:r>
                    <w:rPr>
                      <w:rFonts w:ascii="Arial" w:eastAsia="Arial" w:hAnsi="Arial" w:cs="Arial"/>
                      <w:color w:val="231F20"/>
                      <w:spacing w:val="-20"/>
                      <w:position w:val="-1"/>
                      <w:lang w:eastAsia="zh-CN"/>
                    </w:rPr>
                    <w:t xml:space="preserve"> </w:t>
                  </w:r>
                  <w:r w:rsidR="00583100">
                    <w:rPr>
                      <w:rFonts w:asciiTheme="minorEastAsia" w:eastAsiaTheme="minorEastAsia" w:hAnsiTheme="minorEastAsia" w:cs="Arial" w:hint="eastAsia"/>
                      <w:color w:val="231F20"/>
                      <w:spacing w:val="-20"/>
                      <w:position w:val="-1"/>
                      <w:lang w:eastAsia="zh-CN"/>
                    </w:rPr>
                    <w:t>、</w:t>
                  </w:r>
                  <w:r>
                    <w:rPr>
                      <w:color w:val="231F20"/>
                      <w:spacing w:val="13"/>
                      <w:position w:val="-1"/>
                      <w:lang w:eastAsia="zh-CN"/>
                    </w:rPr>
                    <w:t>产品到期后</w:t>
                  </w:r>
                </w:p>
                <w:p w:rsidR="00EA0A35" w:rsidRDefault="004368AD">
                  <w:pPr>
                    <w:pStyle w:val="TableText"/>
                    <w:spacing w:before="127" w:line="185" w:lineRule="exact"/>
                    <w:ind w:left="104"/>
                    <w:rPr>
                      <w:lang w:eastAsia="zh-CN"/>
                    </w:rPr>
                  </w:pPr>
                  <w:r>
                    <w:rPr>
                      <w:color w:val="231F20"/>
                      <w:spacing w:val="16"/>
                      <w:position w:val="-1"/>
                      <w:lang w:eastAsia="zh-CN"/>
                    </w:rPr>
                    <w:t>我行将本息划转到存款人认购本产品的签约账户内</w:t>
                  </w:r>
                  <w:r>
                    <w:rPr>
                      <w:color w:val="231F20"/>
                      <w:position w:val="-1"/>
                      <w:lang w:eastAsia="zh-CN"/>
                    </w:rPr>
                    <w:t xml:space="preserve"> </w:t>
                  </w:r>
                  <w:r>
                    <w:rPr>
                      <w:color w:val="231F20"/>
                      <w:spacing w:val="16"/>
                      <w:position w:val="-1"/>
                      <w:lang w:eastAsia="zh-CN"/>
                    </w:rPr>
                    <w:t>，但因办理时段存款证明</w:t>
                  </w:r>
                  <w:r>
                    <w:rPr>
                      <w:color w:val="231F20"/>
                      <w:spacing w:val="-16"/>
                      <w:position w:val="-1"/>
                      <w:lang w:eastAsia="zh-CN"/>
                    </w:rPr>
                    <w:t xml:space="preserve"> </w:t>
                  </w:r>
                  <w:r>
                    <w:rPr>
                      <w:color w:val="231F20"/>
                      <w:spacing w:val="16"/>
                      <w:position w:val="-1"/>
                      <w:lang w:eastAsia="zh-CN"/>
                    </w:rPr>
                    <w:t>、质押</w:t>
                  </w:r>
                  <w:r>
                    <w:rPr>
                      <w:color w:val="231F20"/>
                      <w:spacing w:val="-14"/>
                      <w:position w:val="-1"/>
                      <w:lang w:eastAsia="zh-CN"/>
                    </w:rPr>
                    <w:t xml:space="preserve"> </w:t>
                  </w:r>
                  <w:r>
                    <w:rPr>
                      <w:color w:val="231F20"/>
                      <w:spacing w:val="16"/>
                      <w:position w:val="-1"/>
                      <w:lang w:eastAsia="zh-CN"/>
                    </w:rPr>
                    <w:t>、司法冻结等业务导致状态</w:t>
                  </w:r>
                </w:p>
                <w:p w:rsidR="00EA0A35" w:rsidRDefault="004368AD">
                  <w:pPr>
                    <w:pStyle w:val="TableText"/>
                    <w:spacing w:before="127" w:line="184" w:lineRule="exact"/>
                    <w:ind w:left="105"/>
                    <w:rPr>
                      <w:lang w:eastAsia="zh-CN"/>
                    </w:rPr>
                  </w:pPr>
                  <w:r>
                    <w:rPr>
                      <w:color w:val="231F20"/>
                      <w:spacing w:val="17"/>
                      <w:position w:val="-1"/>
                      <w:lang w:eastAsia="zh-CN"/>
                    </w:rPr>
                    <w:t>异常的资金不可自动划转的</w:t>
                  </w:r>
                  <w:r>
                    <w:rPr>
                      <w:color w:val="231F20"/>
                      <w:spacing w:val="-11"/>
                      <w:position w:val="-1"/>
                      <w:lang w:eastAsia="zh-CN"/>
                    </w:rPr>
                    <w:t xml:space="preserve"> </w:t>
                  </w:r>
                  <w:r>
                    <w:rPr>
                      <w:color w:val="231F20"/>
                      <w:spacing w:val="17"/>
                      <w:position w:val="-1"/>
                      <w:lang w:eastAsia="zh-CN"/>
                    </w:rPr>
                    <w:t>，我行将到期日之后的逾期时段按照实际支取日我行挂牌活期利率计息</w:t>
                  </w:r>
                  <w:r>
                    <w:rPr>
                      <w:color w:val="231F20"/>
                      <w:spacing w:val="-10"/>
                      <w:position w:val="-1"/>
                      <w:lang w:eastAsia="zh-CN"/>
                    </w:rPr>
                    <w:t xml:space="preserve"> </w:t>
                  </w:r>
                  <w:r>
                    <w:rPr>
                      <w:color w:val="231F20"/>
                      <w:spacing w:val="17"/>
                      <w:position w:val="-1"/>
                      <w:lang w:eastAsia="zh-CN"/>
                    </w:rPr>
                    <w:t>。待存单状</w:t>
                  </w:r>
                </w:p>
                <w:p w:rsidR="00EA0A35" w:rsidRDefault="004368AD">
                  <w:pPr>
                    <w:pStyle w:val="TableText"/>
                    <w:spacing w:before="128" w:line="185" w:lineRule="exact"/>
                    <w:ind w:left="103"/>
                    <w:rPr>
                      <w:lang w:eastAsia="zh-CN"/>
                    </w:rPr>
                  </w:pPr>
                  <w:r>
                    <w:rPr>
                      <w:color w:val="231F20"/>
                      <w:spacing w:val="14"/>
                      <w:position w:val="-1"/>
                      <w:lang w:eastAsia="zh-CN"/>
                    </w:rPr>
                    <w:t>态正常后</w:t>
                  </w:r>
                  <w:r>
                    <w:rPr>
                      <w:color w:val="231F20"/>
                      <w:spacing w:val="-18"/>
                      <w:position w:val="-1"/>
                      <w:lang w:eastAsia="zh-CN"/>
                    </w:rPr>
                    <w:t xml:space="preserve"> </w:t>
                  </w:r>
                  <w:r>
                    <w:rPr>
                      <w:color w:val="231F20"/>
                      <w:spacing w:val="14"/>
                      <w:position w:val="-1"/>
                      <w:lang w:eastAsia="zh-CN"/>
                    </w:rPr>
                    <w:t>，</w:t>
                  </w:r>
                  <w:r>
                    <w:rPr>
                      <w:color w:val="231F20"/>
                      <w:spacing w:val="-28"/>
                      <w:position w:val="-1"/>
                      <w:lang w:eastAsia="zh-CN"/>
                    </w:rPr>
                    <w:t xml:space="preserve"> </w:t>
                  </w:r>
                  <w:r>
                    <w:rPr>
                      <w:color w:val="231F20"/>
                      <w:spacing w:val="14"/>
                      <w:position w:val="-1"/>
                      <w:lang w:eastAsia="zh-CN"/>
                    </w:rPr>
                    <w:t>存款人可在我行营业网点办理支取</w:t>
                  </w:r>
                  <w:r>
                    <w:rPr>
                      <w:color w:val="231F20"/>
                      <w:spacing w:val="-16"/>
                      <w:position w:val="-1"/>
                      <w:lang w:eastAsia="zh-CN"/>
                    </w:rPr>
                    <w:t xml:space="preserve"> </w:t>
                  </w:r>
                  <w:r>
                    <w:rPr>
                      <w:color w:val="231F20"/>
                      <w:spacing w:val="14"/>
                      <w:position w:val="-1"/>
                      <w:lang w:eastAsia="zh-CN"/>
                    </w:rPr>
                    <w:t>。</w:t>
                  </w:r>
                  <w:r>
                    <w:rPr>
                      <w:rFonts w:ascii="Arial" w:eastAsia="Arial" w:hAnsi="Arial" w:cs="Arial"/>
                      <w:color w:val="231F20"/>
                      <w:spacing w:val="14"/>
                      <w:position w:val="-1"/>
                      <w:lang w:eastAsia="zh-CN"/>
                    </w:rPr>
                    <w:t>4</w:t>
                  </w:r>
                  <w:r w:rsidR="00583100">
                    <w:rPr>
                      <w:rFonts w:asciiTheme="minorEastAsia" w:eastAsiaTheme="minorEastAsia" w:hAnsiTheme="minorEastAsia" w:cs="Arial" w:hint="eastAsia"/>
                      <w:color w:val="231F20"/>
                      <w:spacing w:val="14"/>
                      <w:position w:val="-1"/>
                      <w:lang w:eastAsia="zh-CN"/>
                    </w:rPr>
                    <w:t>、</w:t>
                  </w:r>
                  <w:r>
                    <w:rPr>
                      <w:color w:val="231F20"/>
                      <w:spacing w:val="14"/>
                      <w:position w:val="-1"/>
                      <w:lang w:eastAsia="zh-CN"/>
                    </w:rPr>
                    <w:t>本产品到期后</w:t>
                  </w:r>
                  <w:r>
                    <w:rPr>
                      <w:color w:val="231F20"/>
                      <w:spacing w:val="13"/>
                      <w:position w:val="-1"/>
                      <w:lang w:eastAsia="zh-CN"/>
                    </w:rPr>
                    <w:t>不自动转存</w:t>
                  </w:r>
                  <w:r>
                    <w:rPr>
                      <w:color w:val="231F20"/>
                      <w:spacing w:val="-30"/>
                      <w:position w:val="-1"/>
                      <w:lang w:eastAsia="zh-CN"/>
                    </w:rPr>
                    <w:t xml:space="preserve"> </w:t>
                  </w:r>
                  <w:r>
                    <w:rPr>
                      <w:color w:val="231F20"/>
                      <w:spacing w:val="13"/>
                      <w:position w:val="-1"/>
                      <w:lang w:eastAsia="zh-CN"/>
                    </w:rPr>
                    <w:t>。</w:t>
                  </w:r>
                </w:p>
                <w:p w:rsidR="00EA0A35" w:rsidRDefault="00583100">
                  <w:pPr>
                    <w:pStyle w:val="TableText"/>
                    <w:spacing w:before="124" w:line="140" w:lineRule="auto"/>
                    <w:ind w:left="504"/>
                    <w:rPr>
                      <w:sz w:val="19"/>
                      <w:szCs w:val="19"/>
                      <w:lang w:eastAsia="zh-CN"/>
                    </w:rPr>
                  </w:pPr>
                  <w:r>
                    <w:rPr>
                      <w:color w:val="231F20"/>
                      <w:spacing w:val="7"/>
                      <w:sz w:val="19"/>
                      <w:szCs w:val="19"/>
                      <w:lang w:eastAsia="zh-CN"/>
                    </w:rPr>
                    <w:t>二、提前支取说明</w:t>
                  </w:r>
                  <w:r>
                    <w:rPr>
                      <w:rFonts w:hint="eastAsia"/>
                      <w:color w:val="231F20"/>
                      <w:spacing w:val="7"/>
                      <w:sz w:val="19"/>
                      <w:szCs w:val="19"/>
                      <w:lang w:eastAsia="zh-CN"/>
                    </w:rPr>
                    <w:t>：</w:t>
                  </w:r>
                  <w:r w:rsidR="00395742">
                    <w:rPr>
                      <w:rFonts w:hint="eastAsia"/>
                      <w:color w:val="231F20"/>
                      <w:spacing w:val="7"/>
                      <w:sz w:val="19"/>
                      <w:szCs w:val="19"/>
                      <w:lang w:eastAsia="zh-CN"/>
                    </w:rPr>
                    <w:t xml:space="preserve"> </w:t>
                  </w:r>
                  <w:r w:rsidR="004368AD">
                    <w:rPr>
                      <w:color w:val="231F20"/>
                      <w:spacing w:val="7"/>
                      <w:sz w:val="19"/>
                      <w:szCs w:val="19"/>
                      <w:u w:val="single"/>
                      <w:lang w:eastAsia="zh-CN"/>
                    </w:rPr>
                    <w:t>1、存款人可部分或全部</w:t>
                  </w:r>
                  <w:r w:rsidR="004368AD">
                    <w:rPr>
                      <w:color w:val="231F20"/>
                      <w:spacing w:val="6"/>
                      <w:sz w:val="19"/>
                      <w:szCs w:val="19"/>
                      <w:u w:val="single"/>
                      <w:lang w:eastAsia="zh-CN"/>
                    </w:rPr>
                    <w:t xml:space="preserve">提前支取 </w:t>
                  </w:r>
                  <w:r w:rsidR="004368AD">
                    <w:rPr>
                      <w:color w:val="231F20"/>
                      <w:spacing w:val="6"/>
                      <w:sz w:val="19"/>
                      <w:szCs w:val="19"/>
                      <w:lang w:eastAsia="zh-CN"/>
                    </w:rPr>
                    <w:t>1次，部分支取后的余额不能低于产品约定申购起</w:t>
                  </w:r>
                </w:p>
                <w:p w:rsidR="00EA0A35" w:rsidRDefault="004368AD">
                  <w:pPr>
                    <w:pStyle w:val="TableText"/>
                    <w:spacing w:before="125" w:line="184" w:lineRule="exact"/>
                    <w:ind w:left="112"/>
                    <w:rPr>
                      <w:lang w:eastAsia="zh-CN"/>
                    </w:rPr>
                  </w:pPr>
                  <w:r>
                    <w:rPr>
                      <w:color w:val="231F20"/>
                      <w:spacing w:val="15"/>
                      <w:position w:val="-1"/>
                      <w:lang w:eastAsia="zh-CN"/>
                    </w:rPr>
                    <w:t>点金额</w:t>
                  </w:r>
                  <w:r>
                    <w:rPr>
                      <w:color w:val="231F20"/>
                      <w:spacing w:val="-28"/>
                      <w:position w:val="-1"/>
                      <w:lang w:eastAsia="zh-CN"/>
                    </w:rPr>
                    <w:t xml:space="preserve"> </w:t>
                  </w:r>
                  <w:r>
                    <w:rPr>
                      <w:color w:val="231F20"/>
                      <w:spacing w:val="15"/>
                      <w:position w:val="-1"/>
                      <w:lang w:eastAsia="zh-CN"/>
                    </w:rPr>
                    <w:t>，</w:t>
                  </w:r>
                  <w:r>
                    <w:rPr>
                      <w:color w:val="231F20"/>
                      <w:spacing w:val="-32"/>
                      <w:position w:val="-1"/>
                      <w:lang w:eastAsia="zh-CN"/>
                    </w:rPr>
                    <w:t xml:space="preserve"> </w:t>
                  </w:r>
                  <w:r>
                    <w:rPr>
                      <w:color w:val="231F20"/>
                      <w:spacing w:val="15"/>
                      <w:position w:val="-1"/>
                      <w:lang w:eastAsia="zh-CN"/>
                    </w:rPr>
                    <w:t>如低于产品约定申购起点金额</w:t>
                  </w:r>
                  <w:r>
                    <w:rPr>
                      <w:color w:val="231F20"/>
                      <w:spacing w:val="-28"/>
                      <w:position w:val="-1"/>
                      <w:lang w:eastAsia="zh-CN"/>
                    </w:rPr>
                    <w:t xml:space="preserve"> </w:t>
                  </w:r>
                  <w:r>
                    <w:rPr>
                      <w:color w:val="231F20"/>
                      <w:spacing w:val="15"/>
                      <w:position w:val="-1"/>
                      <w:lang w:eastAsia="zh-CN"/>
                    </w:rPr>
                    <w:t>，</w:t>
                  </w:r>
                  <w:r>
                    <w:rPr>
                      <w:color w:val="231F20"/>
                      <w:spacing w:val="-28"/>
                      <w:position w:val="-1"/>
                      <w:lang w:eastAsia="zh-CN"/>
                    </w:rPr>
                    <w:t xml:space="preserve"> </w:t>
                  </w:r>
                  <w:r>
                    <w:rPr>
                      <w:color w:val="231F20"/>
                      <w:spacing w:val="15"/>
                      <w:position w:val="-1"/>
                      <w:lang w:eastAsia="zh-CN"/>
                    </w:rPr>
                    <w:t>应办理全额提前支取</w:t>
                  </w:r>
                  <w:r>
                    <w:rPr>
                      <w:color w:val="231F20"/>
                      <w:spacing w:val="-20"/>
                      <w:position w:val="-1"/>
                      <w:lang w:eastAsia="zh-CN"/>
                    </w:rPr>
                    <w:t xml:space="preserve"> </w:t>
                  </w:r>
                  <w:r>
                    <w:rPr>
                      <w:color w:val="231F20"/>
                      <w:spacing w:val="15"/>
                      <w:position w:val="-1"/>
                      <w:lang w:eastAsia="zh-CN"/>
                    </w:rPr>
                    <w:t>。</w:t>
                  </w:r>
                  <w:r>
                    <w:rPr>
                      <w:rFonts w:ascii="Arial" w:eastAsia="Arial" w:hAnsi="Arial" w:cs="Arial"/>
                      <w:color w:val="231F20"/>
                      <w:spacing w:val="15"/>
                      <w:position w:val="-1"/>
                      <w:lang w:eastAsia="zh-CN"/>
                    </w:rPr>
                    <w:t>2</w:t>
                  </w:r>
                  <w:r>
                    <w:rPr>
                      <w:rFonts w:ascii="Arial" w:eastAsia="Arial" w:hAnsi="Arial" w:cs="Arial"/>
                      <w:color w:val="231F20"/>
                      <w:spacing w:val="-17"/>
                      <w:position w:val="-1"/>
                      <w:lang w:eastAsia="zh-CN"/>
                    </w:rPr>
                    <w:t xml:space="preserve"> </w:t>
                  </w:r>
                  <w:r>
                    <w:rPr>
                      <w:color w:val="231F20"/>
                      <w:spacing w:val="15"/>
                      <w:position w:val="-1"/>
                      <w:lang w:eastAsia="zh-CN"/>
                    </w:rPr>
                    <w:t>、若存款人提前支取</w:t>
                  </w:r>
                  <w:r>
                    <w:rPr>
                      <w:color w:val="231F20"/>
                      <w:spacing w:val="-26"/>
                      <w:position w:val="-1"/>
                      <w:lang w:eastAsia="zh-CN"/>
                    </w:rPr>
                    <w:t xml:space="preserve"> </w:t>
                  </w:r>
                  <w:r>
                    <w:rPr>
                      <w:color w:val="231F20"/>
                      <w:spacing w:val="15"/>
                      <w:position w:val="-1"/>
                      <w:lang w:eastAsia="zh-CN"/>
                    </w:rPr>
                    <w:t>，提前支取部分按提前</w:t>
                  </w:r>
                </w:p>
                <w:p w:rsidR="00EA0A35" w:rsidRDefault="004368AD">
                  <w:pPr>
                    <w:pStyle w:val="TableText"/>
                    <w:spacing w:before="128" w:line="184" w:lineRule="exact"/>
                    <w:ind w:left="104"/>
                    <w:rPr>
                      <w:lang w:eastAsia="zh-CN"/>
                    </w:rPr>
                  </w:pPr>
                  <w:r>
                    <w:rPr>
                      <w:color w:val="231F20"/>
                      <w:spacing w:val="13"/>
                      <w:position w:val="-1"/>
                      <w:lang w:eastAsia="zh-CN"/>
                    </w:rPr>
                    <w:t>支取利率</w:t>
                  </w:r>
                  <w:r>
                    <w:rPr>
                      <w:color w:val="231F20"/>
                      <w:spacing w:val="-21"/>
                      <w:position w:val="-1"/>
                      <w:lang w:eastAsia="zh-CN"/>
                    </w:rPr>
                    <w:t xml:space="preserve"> </w:t>
                  </w:r>
                  <w:r>
                    <w:rPr>
                      <w:color w:val="231F20"/>
                      <w:spacing w:val="13"/>
                      <w:position w:val="-1"/>
                      <w:lang w:eastAsia="zh-CN"/>
                    </w:rPr>
                    <w:t>，</w:t>
                  </w:r>
                  <w:r>
                    <w:rPr>
                      <w:color w:val="231F20"/>
                      <w:spacing w:val="-7"/>
                      <w:position w:val="-1"/>
                      <w:lang w:eastAsia="zh-CN"/>
                    </w:rPr>
                    <w:t xml:space="preserve"> </w:t>
                  </w:r>
                  <w:r>
                    <w:rPr>
                      <w:color w:val="231F20"/>
                      <w:spacing w:val="13"/>
                      <w:position w:val="-1"/>
                      <w:lang w:eastAsia="zh-CN"/>
                    </w:rPr>
                    <w:t>以存入日至支取日的实际天数进行计结息处理；</w:t>
                  </w:r>
                  <w:r>
                    <w:rPr>
                      <w:color w:val="231F20"/>
                      <w:spacing w:val="21"/>
                      <w:position w:val="-1"/>
                      <w:lang w:eastAsia="zh-CN"/>
                    </w:rPr>
                    <w:t xml:space="preserve">  </w:t>
                  </w:r>
                  <w:r>
                    <w:rPr>
                      <w:color w:val="231F20"/>
                      <w:spacing w:val="13"/>
                      <w:position w:val="-1"/>
                      <w:lang w:eastAsia="zh-CN"/>
                    </w:rPr>
                    <w:t>剩余部分按照</w:t>
                  </w:r>
                  <w:r>
                    <w:rPr>
                      <w:color w:val="231F20"/>
                      <w:spacing w:val="12"/>
                      <w:position w:val="-1"/>
                      <w:lang w:eastAsia="zh-CN"/>
                    </w:rPr>
                    <w:t>产品约定利率兑付利息</w:t>
                  </w:r>
                  <w:r>
                    <w:rPr>
                      <w:color w:val="231F20"/>
                      <w:spacing w:val="-17"/>
                      <w:position w:val="-1"/>
                      <w:lang w:eastAsia="zh-CN"/>
                    </w:rPr>
                    <w:t xml:space="preserve"> </w:t>
                  </w:r>
                  <w:r>
                    <w:rPr>
                      <w:color w:val="231F20"/>
                      <w:spacing w:val="12"/>
                      <w:position w:val="-1"/>
                      <w:lang w:eastAsia="zh-CN"/>
                    </w:rPr>
                    <w:t>。</w:t>
                  </w:r>
                  <w:r>
                    <w:rPr>
                      <w:rFonts w:ascii="Arial" w:eastAsia="Arial" w:hAnsi="Arial" w:cs="Arial"/>
                      <w:color w:val="231F20"/>
                      <w:spacing w:val="12"/>
                      <w:position w:val="-1"/>
                      <w:lang w:eastAsia="zh-CN"/>
                    </w:rPr>
                    <w:t>3</w:t>
                  </w:r>
                  <w:r>
                    <w:rPr>
                      <w:rFonts w:ascii="Arial" w:eastAsia="Arial" w:hAnsi="Arial" w:cs="Arial"/>
                      <w:color w:val="231F20"/>
                      <w:spacing w:val="-20"/>
                      <w:position w:val="-1"/>
                      <w:lang w:eastAsia="zh-CN"/>
                    </w:rPr>
                    <w:t xml:space="preserve"> </w:t>
                  </w:r>
                  <w:r>
                    <w:rPr>
                      <w:color w:val="231F20"/>
                      <w:spacing w:val="12"/>
                      <w:position w:val="-1"/>
                      <w:lang w:eastAsia="zh-CN"/>
                    </w:rPr>
                    <w:t>、</w:t>
                  </w:r>
                  <w:r>
                    <w:rPr>
                      <w:color w:val="231F20"/>
                      <w:spacing w:val="-33"/>
                      <w:position w:val="-1"/>
                      <w:lang w:eastAsia="zh-CN"/>
                    </w:rPr>
                    <w:t xml:space="preserve"> </w:t>
                  </w:r>
                  <w:r>
                    <w:rPr>
                      <w:color w:val="231F20"/>
                      <w:spacing w:val="12"/>
                      <w:position w:val="-1"/>
                      <w:lang w:eastAsia="zh-CN"/>
                    </w:rPr>
                    <w:t>因办理</w:t>
                  </w:r>
                </w:p>
                <w:p w:rsidR="00EA0A35" w:rsidRDefault="004368AD">
                  <w:pPr>
                    <w:pStyle w:val="TableText"/>
                    <w:spacing w:before="128" w:line="184" w:lineRule="exact"/>
                    <w:ind w:left="112"/>
                    <w:rPr>
                      <w:lang w:eastAsia="zh-CN"/>
                    </w:rPr>
                  </w:pPr>
                  <w:r>
                    <w:rPr>
                      <w:color w:val="231F20"/>
                      <w:spacing w:val="15"/>
                      <w:position w:val="-1"/>
                      <w:lang w:eastAsia="zh-CN"/>
                    </w:rPr>
                    <w:t>时段存款证明</w:t>
                  </w:r>
                  <w:r>
                    <w:rPr>
                      <w:color w:val="231F20"/>
                      <w:spacing w:val="-1"/>
                      <w:position w:val="-1"/>
                      <w:lang w:eastAsia="zh-CN"/>
                    </w:rPr>
                    <w:t xml:space="preserve"> </w:t>
                  </w:r>
                  <w:r>
                    <w:rPr>
                      <w:color w:val="231F20"/>
                      <w:spacing w:val="15"/>
                      <w:position w:val="-1"/>
                      <w:lang w:eastAsia="zh-CN"/>
                    </w:rPr>
                    <w:t>、质押</w:t>
                  </w:r>
                  <w:r>
                    <w:rPr>
                      <w:color w:val="231F20"/>
                      <w:spacing w:val="-18"/>
                      <w:position w:val="-1"/>
                      <w:lang w:eastAsia="zh-CN"/>
                    </w:rPr>
                    <w:t xml:space="preserve"> </w:t>
                  </w:r>
                  <w:r>
                    <w:rPr>
                      <w:color w:val="231F20"/>
                      <w:spacing w:val="15"/>
                      <w:position w:val="-1"/>
                      <w:lang w:eastAsia="zh-CN"/>
                    </w:rPr>
                    <w:t>、司法冻结的产品资金不可提前支取。</w:t>
                  </w:r>
                </w:p>
                <w:p w:rsidR="00EA0A35" w:rsidRDefault="00D1526D">
                  <w:pPr>
                    <w:pStyle w:val="TableText"/>
                    <w:spacing w:before="125" w:line="190" w:lineRule="exact"/>
                    <w:ind w:left="501"/>
                    <w:rPr>
                      <w:lang w:eastAsia="zh-CN"/>
                    </w:rPr>
                  </w:pPr>
                  <w:r>
                    <w:rPr>
                      <w:rFonts w:hint="eastAsia"/>
                      <w:color w:val="231F20"/>
                      <w:position w:val="-1"/>
                      <w:lang w:eastAsia="zh-CN"/>
                    </w:rPr>
                    <w:t>三、</w:t>
                  </w:r>
                  <w:r w:rsidR="004368AD">
                    <w:rPr>
                      <w:color w:val="231F20"/>
                      <w:spacing w:val="18"/>
                      <w:lang w:eastAsia="zh-CN"/>
                    </w:rPr>
                    <w:t>税收规定</w:t>
                  </w:r>
                  <w:r w:rsidR="004368AD">
                    <w:rPr>
                      <w:color w:val="231F20"/>
                      <w:spacing w:val="-20"/>
                      <w:lang w:eastAsia="zh-CN"/>
                    </w:rPr>
                    <w:t xml:space="preserve"> </w:t>
                  </w:r>
                  <w:r w:rsidR="00395742">
                    <w:rPr>
                      <w:rFonts w:hint="eastAsia"/>
                      <w:position w:val="-1"/>
                      <w:lang w:eastAsia="zh-CN"/>
                    </w:rPr>
                    <w:t>：</w:t>
                  </w:r>
                  <w:r w:rsidR="004368AD">
                    <w:rPr>
                      <w:color w:val="231F20"/>
                      <w:spacing w:val="15"/>
                      <w:w w:val="101"/>
                      <w:lang w:eastAsia="zh-CN"/>
                    </w:rPr>
                    <w:t xml:space="preserve"> </w:t>
                  </w:r>
                  <w:r w:rsidR="004368AD">
                    <w:rPr>
                      <w:color w:val="231F20"/>
                      <w:spacing w:val="18"/>
                      <w:lang w:eastAsia="zh-CN"/>
                    </w:rPr>
                    <w:t>存款人因购买本产品所导致的任何现有或将来</w:t>
                  </w:r>
                  <w:r w:rsidR="004368AD">
                    <w:rPr>
                      <w:color w:val="231F20"/>
                      <w:spacing w:val="17"/>
                      <w:lang w:eastAsia="zh-CN"/>
                    </w:rPr>
                    <w:t>税费(包括但不限于利息税) ，</w:t>
                  </w:r>
                  <w:r w:rsidR="004368AD">
                    <w:rPr>
                      <w:color w:val="231F20"/>
                      <w:spacing w:val="-22"/>
                      <w:lang w:eastAsia="zh-CN"/>
                    </w:rPr>
                    <w:t xml:space="preserve"> </w:t>
                  </w:r>
                  <w:r w:rsidR="004368AD">
                    <w:rPr>
                      <w:color w:val="231F20"/>
                      <w:spacing w:val="17"/>
                      <w:lang w:eastAsia="zh-CN"/>
                    </w:rPr>
                    <w:t>由存款人自行</w:t>
                  </w:r>
                </w:p>
                <w:p w:rsidR="00EA0A35" w:rsidRDefault="004368AD">
                  <w:pPr>
                    <w:pStyle w:val="TableText"/>
                    <w:spacing w:before="125" w:line="184" w:lineRule="exact"/>
                    <w:ind w:left="103"/>
                    <w:rPr>
                      <w:lang w:eastAsia="zh-CN"/>
                    </w:rPr>
                  </w:pPr>
                  <w:r>
                    <w:rPr>
                      <w:color w:val="231F20"/>
                      <w:spacing w:val="17"/>
                      <w:position w:val="-1"/>
                      <w:lang w:eastAsia="zh-CN"/>
                    </w:rPr>
                    <w:t>承担</w:t>
                  </w:r>
                  <w:r>
                    <w:rPr>
                      <w:color w:val="231F20"/>
                      <w:spacing w:val="-12"/>
                      <w:position w:val="-1"/>
                      <w:lang w:eastAsia="zh-CN"/>
                    </w:rPr>
                    <w:t xml:space="preserve"> </w:t>
                  </w:r>
                  <w:r>
                    <w:rPr>
                      <w:color w:val="231F20"/>
                      <w:spacing w:val="17"/>
                      <w:position w:val="-1"/>
                      <w:lang w:eastAsia="zh-CN"/>
                    </w:rPr>
                    <w:t>。税收规定根据国家相关规定执行。</w:t>
                  </w:r>
                </w:p>
                <w:p w:rsidR="00EA0A35" w:rsidRDefault="00EA0A35">
                  <w:pPr>
                    <w:spacing w:line="364" w:lineRule="auto"/>
                    <w:rPr>
                      <w:lang w:eastAsia="zh-CN"/>
                    </w:rPr>
                  </w:pPr>
                </w:p>
                <w:p w:rsidR="00EA0A35" w:rsidRDefault="004368AD">
                  <w:pPr>
                    <w:pStyle w:val="TableText"/>
                    <w:spacing w:before="74" w:line="184" w:lineRule="exact"/>
                    <w:ind w:left="6328"/>
                    <w:rPr>
                      <w:sz w:val="17"/>
                      <w:szCs w:val="17"/>
                    </w:rPr>
                  </w:pPr>
                  <w:r>
                    <w:rPr>
                      <w:color w:val="231F20"/>
                      <w:spacing w:val="18"/>
                      <w:sz w:val="17"/>
                      <w:szCs w:val="17"/>
                    </w:rPr>
                    <w:t>申请人签字：</w:t>
                  </w:r>
                </w:p>
                <w:p w:rsidR="00EA0A35" w:rsidRDefault="004368AD">
                  <w:pPr>
                    <w:pStyle w:val="TableText"/>
                    <w:spacing w:before="128" w:line="184" w:lineRule="exact"/>
                    <w:ind w:left="8004"/>
                  </w:pPr>
                  <w:r>
                    <w:rPr>
                      <w:color w:val="231F20"/>
                      <w:spacing w:val="-7"/>
                      <w:position w:val="-1"/>
                    </w:rPr>
                    <w:t>年</w:t>
                  </w:r>
                  <w:r>
                    <w:rPr>
                      <w:color w:val="231F20"/>
                      <w:spacing w:val="5"/>
                      <w:position w:val="-1"/>
                    </w:rPr>
                    <w:t xml:space="preserve">       </w:t>
                  </w:r>
                  <w:r>
                    <w:rPr>
                      <w:color w:val="231F20"/>
                      <w:spacing w:val="-7"/>
                      <w:position w:val="-1"/>
                    </w:rPr>
                    <w:t>月</w:t>
                  </w:r>
                  <w:r>
                    <w:rPr>
                      <w:color w:val="231F20"/>
                      <w:position w:val="-1"/>
                    </w:rPr>
                    <w:t xml:space="preserve">         </w:t>
                  </w:r>
                  <w:r>
                    <w:rPr>
                      <w:color w:val="231F20"/>
                      <w:spacing w:val="-7"/>
                      <w:position w:val="-1"/>
                    </w:rPr>
                    <w:t>日</w:t>
                  </w:r>
                </w:p>
              </w:tc>
            </w:tr>
            <w:tr w:rsidR="00EA0A35" w:rsidTr="001E0C1B">
              <w:trPr>
                <w:trHeight w:val="2820"/>
                <w:jc w:val="center"/>
              </w:trPr>
              <w:tc>
                <w:tcPr>
                  <w:tcW w:w="724" w:type="dxa"/>
                  <w:tcBorders>
                    <w:left w:val="single" w:sz="10" w:space="0" w:color="231F20"/>
                  </w:tcBorders>
                </w:tcPr>
                <w:p w:rsidR="00EA0A35" w:rsidRDefault="00EA0A35">
                  <w:pPr>
                    <w:spacing w:line="270" w:lineRule="auto"/>
                  </w:pPr>
                </w:p>
                <w:p w:rsidR="00EA0A35" w:rsidRDefault="00EA0A35">
                  <w:pPr>
                    <w:spacing w:line="270" w:lineRule="auto"/>
                  </w:pPr>
                </w:p>
                <w:p w:rsidR="00EA0A35" w:rsidRDefault="00EA0A35">
                  <w:pPr>
                    <w:spacing w:line="270" w:lineRule="auto"/>
                  </w:pPr>
                </w:p>
                <w:p w:rsidR="00EA0A35" w:rsidRDefault="00EA0A35">
                  <w:pPr>
                    <w:spacing w:line="270" w:lineRule="auto"/>
                  </w:pPr>
                </w:p>
                <w:p w:rsidR="00EA0A35" w:rsidRDefault="004368AD">
                  <w:pPr>
                    <w:pStyle w:val="TableText"/>
                    <w:spacing w:before="77" w:line="182" w:lineRule="exact"/>
                    <w:ind w:left="153"/>
                  </w:pPr>
                  <w:r>
                    <w:rPr>
                      <w:color w:val="231F20"/>
                      <w:spacing w:val="10"/>
                      <w:position w:val="-1"/>
                    </w:rPr>
                    <w:t>风险</w:t>
                  </w:r>
                </w:p>
                <w:p w:rsidR="00EA0A35" w:rsidRDefault="004368AD">
                  <w:pPr>
                    <w:pStyle w:val="TableText"/>
                    <w:spacing w:before="130" w:line="181" w:lineRule="exact"/>
                    <w:ind w:left="153"/>
                  </w:pPr>
                  <w:r>
                    <w:rPr>
                      <w:color w:val="231F20"/>
                      <w:spacing w:val="10"/>
                      <w:position w:val="-1"/>
                    </w:rPr>
                    <w:t>提醒</w:t>
                  </w:r>
                </w:p>
              </w:tc>
              <w:tc>
                <w:tcPr>
                  <w:tcW w:w="9769" w:type="dxa"/>
                  <w:gridSpan w:val="4"/>
                  <w:tcBorders>
                    <w:right w:val="single" w:sz="10" w:space="0" w:color="231F20"/>
                  </w:tcBorders>
                </w:tcPr>
                <w:p w:rsidR="00EA0A35" w:rsidRDefault="004368AD">
                  <w:pPr>
                    <w:pStyle w:val="TableText"/>
                    <w:spacing w:before="64" w:line="192" w:lineRule="exact"/>
                    <w:ind w:left="492"/>
                    <w:rPr>
                      <w:sz w:val="19"/>
                      <w:szCs w:val="19"/>
                      <w:lang w:eastAsia="zh-CN"/>
                    </w:rPr>
                  </w:pPr>
                  <w:r>
                    <w:rPr>
                      <w:color w:val="231F20"/>
                      <w:spacing w:val="8"/>
                      <w:position w:val="-1"/>
                      <w:sz w:val="19"/>
                      <w:szCs w:val="19"/>
                      <w:lang w:eastAsia="zh-CN"/>
                    </w:rPr>
                    <w:t>本产品属一般性存款，纳入存款保险基金保障范围，受</w:t>
                  </w:r>
                  <w:r>
                    <w:rPr>
                      <w:color w:val="231F20"/>
                      <w:spacing w:val="21"/>
                      <w:position w:val="-1"/>
                      <w:sz w:val="19"/>
                      <w:szCs w:val="19"/>
                      <w:lang w:eastAsia="zh-CN"/>
                    </w:rPr>
                    <w:t xml:space="preserve"> </w:t>
                  </w:r>
                  <w:r>
                    <w:rPr>
                      <w:color w:val="231F20"/>
                      <w:spacing w:val="8"/>
                      <w:position w:val="-1"/>
                      <w:sz w:val="19"/>
                      <w:szCs w:val="19"/>
                      <w:lang w:eastAsia="zh-CN"/>
                    </w:rPr>
                    <w:t>《存款保险条例</w:t>
                  </w:r>
                  <w:r>
                    <w:rPr>
                      <w:color w:val="231F20"/>
                      <w:spacing w:val="7"/>
                      <w:position w:val="-1"/>
                      <w:sz w:val="19"/>
                      <w:szCs w:val="19"/>
                      <w:lang w:eastAsia="zh-CN"/>
                    </w:rPr>
                    <w:t>》保护。本产品为利率市场化机制</w:t>
                  </w:r>
                </w:p>
                <w:p w:rsidR="00EA0A35" w:rsidRDefault="004368AD">
                  <w:pPr>
                    <w:pStyle w:val="TableText"/>
                    <w:spacing w:before="124" w:line="186" w:lineRule="exact"/>
                    <w:ind w:left="109"/>
                    <w:rPr>
                      <w:lang w:eastAsia="zh-CN"/>
                    </w:rPr>
                  </w:pPr>
                  <w:r>
                    <w:rPr>
                      <w:color w:val="231F20"/>
                      <w:spacing w:val="16"/>
                      <w:position w:val="-1"/>
                      <w:lang w:eastAsia="zh-CN"/>
                    </w:rPr>
                    <w:t>下形成的存款产品</w:t>
                  </w:r>
                  <w:r>
                    <w:rPr>
                      <w:color w:val="231F20"/>
                      <w:spacing w:val="-6"/>
                      <w:position w:val="-1"/>
                      <w:lang w:eastAsia="zh-CN"/>
                    </w:rPr>
                    <w:t xml:space="preserve"> </w:t>
                  </w:r>
                  <w:r>
                    <w:rPr>
                      <w:color w:val="231F20"/>
                      <w:spacing w:val="16"/>
                      <w:position w:val="-1"/>
                      <w:lang w:eastAsia="zh-CN"/>
                    </w:rPr>
                    <w:t>。存款人可能会承担下列风险</w:t>
                  </w:r>
                  <w:r>
                    <w:rPr>
                      <w:color w:val="231F20"/>
                      <w:spacing w:val="-27"/>
                      <w:position w:val="-1"/>
                      <w:lang w:eastAsia="zh-CN"/>
                    </w:rPr>
                    <w:t xml:space="preserve"> </w:t>
                  </w:r>
                  <w:r>
                    <w:rPr>
                      <w:color w:val="231F20"/>
                      <w:spacing w:val="16"/>
                      <w:position w:val="-1"/>
                      <w:lang w:eastAsia="zh-CN"/>
                    </w:rPr>
                    <w:t>，</w:t>
                  </w:r>
                  <w:r>
                    <w:rPr>
                      <w:color w:val="231F20"/>
                      <w:spacing w:val="-15"/>
                      <w:position w:val="-1"/>
                      <w:lang w:eastAsia="zh-CN"/>
                    </w:rPr>
                    <w:t xml:space="preserve"> </w:t>
                  </w:r>
                  <w:r>
                    <w:rPr>
                      <w:color w:val="231F20"/>
                      <w:spacing w:val="16"/>
                      <w:position w:val="-1"/>
                      <w:lang w:eastAsia="zh-CN"/>
                    </w:rPr>
                    <w:t>因此应</w:t>
                  </w:r>
                  <w:r>
                    <w:rPr>
                      <w:color w:val="231F20"/>
                      <w:spacing w:val="15"/>
                      <w:position w:val="-1"/>
                      <w:lang w:eastAsia="zh-CN"/>
                    </w:rPr>
                    <w:t>认真阅读风险提醒</w:t>
                  </w:r>
                  <w:r>
                    <w:rPr>
                      <w:color w:val="231F20"/>
                      <w:spacing w:val="-26"/>
                      <w:position w:val="-1"/>
                      <w:lang w:eastAsia="zh-CN"/>
                    </w:rPr>
                    <w:t xml:space="preserve"> </w:t>
                  </w:r>
                  <w:r>
                    <w:rPr>
                      <w:color w:val="231F20"/>
                      <w:spacing w:val="15"/>
                      <w:position w:val="-1"/>
                      <w:lang w:eastAsia="zh-CN"/>
                    </w:rPr>
                    <w:t>，</w:t>
                  </w:r>
                  <w:r>
                    <w:rPr>
                      <w:color w:val="231F20"/>
                      <w:spacing w:val="-33"/>
                      <w:position w:val="-1"/>
                      <w:lang w:eastAsia="zh-CN"/>
                    </w:rPr>
                    <w:t xml:space="preserve"> </w:t>
                  </w:r>
                  <w:r>
                    <w:rPr>
                      <w:color w:val="231F20"/>
                      <w:spacing w:val="15"/>
                      <w:position w:val="-1"/>
                      <w:lang w:eastAsia="zh-CN"/>
                    </w:rPr>
                    <w:t>充分认识风险。</w:t>
                  </w:r>
                </w:p>
                <w:p w:rsidR="00EA0A35" w:rsidRDefault="00D1526D">
                  <w:pPr>
                    <w:pStyle w:val="TableText"/>
                    <w:spacing w:before="123" w:line="190" w:lineRule="exact"/>
                    <w:ind w:left="516"/>
                    <w:rPr>
                      <w:sz w:val="19"/>
                      <w:szCs w:val="19"/>
                      <w:lang w:eastAsia="zh-CN"/>
                    </w:rPr>
                  </w:pPr>
                  <w:r>
                    <w:rPr>
                      <w:color w:val="231F20"/>
                      <w:position w:val="-2"/>
                      <w:sz w:val="19"/>
                      <w:szCs w:val="19"/>
                      <w:lang w:eastAsia="zh-CN"/>
                    </w:rPr>
                    <w:t>1</w:t>
                  </w:r>
                  <w:r>
                    <w:rPr>
                      <w:rFonts w:hint="eastAsia"/>
                      <w:color w:val="231F20"/>
                      <w:position w:val="-2"/>
                      <w:sz w:val="19"/>
                      <w:szCs w:val="19"/>
                      <w:lang w:eastAsia="zh-CN"/>
                    </w:rPr>
                    <w:t>、</w:t>
                  </w:r>
                  <w:r w:rsidR="004368AD">
                    <w:rPr>
                      <w:color w:val="231F20"/>
                      <w:spacing w:val="10"/>
                      <w:position w:val="-1"/>
                      <w:sz w:val="19"/>
                      <w:szCs w:val="19"/>
                      <w:lang w:eastAsia="zh-CN"/>
                    </w:rPr>
                    <w:t>信息传递风险</w:t>
                  </w:r>
                  <w:r w:rsidR="00583100">
                    <w:rPr>
                      <w:rFonts w:hint="eastAsia"/>
                      <w:position w:val="-2"/>
                      <w:sz w:val="19"/>
                      <w:szCs w:val="19"/>
                      <w:lang w:eastAsia="zh-CN"/>
                    </w:rPr>
                    <w:t>：</w:t>
                  </w:r>
                  <w:r w:rsidR="004368AD">
                    <w:rPr>
                      <w:color w:val="231F20"/>
                      <w:spacing w:val="10"/>
                      <w:position w:val="-1"/>
                      <w:sz w:val="19"/>
                      <w:szCs w:val="19"/>
                      <w:lang w:eastAsia="zh-CN"/>
                    </w:rPr>
                    <w:t>若存款人在申购产品时预留的有效联系方式发生变更且未及时告知南海农商银行或因</w:t>
                  </w:r>
                </w:p>
                <w:p w:rsidR="00EA0A35" w:rsidRDefault="004368AD">
                  <w:pPr>
                    <w:pStyle w:val="TableText"/>
                    <w:spacing w:before="124" w:line="186" w:lineRule="exact"/>
                    <w:ind w:left="104"/>
                    <w:rPr>
                      <w:lang w:eastAsia="zh-CN"/>
                    </w:rPr>
                  </w:pPr>
                  <w:r>
                    <w:rPr>
                      <w:color w:val="231F20"/>
                      <w:spacing w:val="18"/>
                      <w:position w:val="-1"/>
                      <w:lang w:eastAsia="zh-CN"/>
                    </w:rPr>
                    <w:t>其他原因导致南海农商银行无法及时联系投资人</w:t>
                  </w:r>
                  <w:r>
                    <w:rPr>
                      <w:color w:val="231F20"/>
                      <w:spacing w:val="-15"/>
                      <w:position w:val="-1"/>
                      <w:lang w:eastAsia="zh-CN"/>
                    </w:rPr>
                    <w:t xml:space="preserve"> </w:t>
                  </w:r>
                  <w:r>
                    <w:rPr>
                      <w:color w:val="231F20"/>
                      <w:spacing w:val="18"/>
                      <w:position w:val="-1"/>
                      <w:lang w:eastAsia="zh-CN"/>
                    </w:rPr>
                    <w:t>，</w:t>
                  </w:r>
                  <w:r>
                    <w:rPr>
                      <w:color w:val="231F20"/>
                      <w:spacing w:val="-26"/>
                      <w:position w:val="-1"/>
                      <w:lang w:eastAsia="zh-CN"/>
                    </w:rPr>
                    <w:t xml:space="preserve"> </w:t>
                  </w:r>
                  <w:r>
                    <w:rPr>
                      <w:color w:val="231F20"/>
                      <w:spacing w:val="18"/>
                      <w:position w:val="-1"/>
                      <w:lang w:eastAsia="zh-CN"/>
                    </w:rPr>
                    <w:t>则可能会因信息无法及时传递导致风险。</w:t>
                  </w:r>
                </w:p>
                <w:p w:rsidR="00EA0A35" w:rsidRPr="00D1526D" w:rsidRDefault="00D1526D" w:rsidP="00D1526D">
                  <w:pPr>
                    <w:pStyle w:val="TableText"/>
                    <w:spacing w:before="123" w:line="190" w:lineRule="exact"/>
                    <w:ind w:right="12"/>
                    <w:jc w:val="right"/>
                    <w:rPr>
                      <w:color w:val="231F20"/>
                      <w:position w:val="-2"/>
                      <w:lang w:eastAsia="zh-CN"/>
                    </w:rPr>
                  </w:pPr>
                  <w:r>
                    <w:rPr>
                      <w:color w:val="231F20"/>
                      <w:position w:val="-2"/>
                      <w:lang w:eastAsia="zh-CN"/>
                    </w:rPr>
                    <w:t>2</w:t>
                  </w:r>
                  <w:r>
                    <w:rPr>
                      <w:rFonts w:hint="eastAsia"/>
                      <w:color w:val="231F20"/>
                      <w:position w:val="-2"/>
                      <w:lang w:eastAsia="zh-CN"/>
                    </w:rPr>
                    <w:t>、</w:t>
                  </w:r>
                  <w:r w:rsidR="004368AD">
                    <w:rPr>
                      <w:color w:val="231F20"/>
                      <w:spacing w:val="15"/>
                      <w:position w:val="-1"/>
                      <w:lang w:eastAsia="zh-CN"/>
                    </w:rPr>
                    <w:t>不可抗力风险</w:t>
                  </w:r>
                  <w:r w:rsidR="00583100">
                    <w:rPr>
                      <w:rFonts w:hint="eastAsia"/>
                      <w:position w:val="-2"/>
                      <w:lang w:eastAsia="zh-CN"/>
                    </w:rPr>
                    <w:t>：</w:t>
                  </w:r>
                  <w:r w:rsidR="004368AD">
                    <w:rPr>
                      <w:color w:val="231F20"/>
                      <w:spacing w:val="15"/>
                      <w:position w:val="-1"/>
                      <w:lang w:eastAsia="zh-CN"/>
                    </w:rPr>
                    <w:t>因自然灾害</w:t>
                  </w:r>
                  <w:r w:rsidR="004368AD">
                    <w:rPr>
                      <w:color w:val="231F20"/>
                      <w:spacing w:val="-20"/>
                      <w:position w:val="-1"/>
                      <w:lang w:eastAsia="zh-CN"/>
                    </w:rPr>
                    <w:t xml:space="preserve"> </w:t>
                  </w:r>
                  <w:r w:rsidR="004368AD">
                    <w:rPr>
                      <w:color w:val="231F20"/>
                      <w:spacing w:val="15"/>
                      <w:position w:val="-1"/>
                      <w:lang w:eastAsia="zh-CN"/>
                    </w:rPr>
                    <w:t>、社会动乱</w:t>
                  </w:r>
                  <w:r w:rsidR="004368AD">
                    <w:rPr>
                      <w:color w:val="231F20"/>
                      <w:spacing w:val="-22"/>
                      <w:position w:val="-1"/>
                      <w:lang w:eastAsia="zh-CN"/>
                    </w:rPr>
                    <w:t xml:space="preserve"> </w:t>
                  </w:r>
                  <w:r w:rsidR="004368AD">
                    <w:rPr>
                      <w:color w:val="231F20"/>
                      <w:spacing w:val="15"/>
                      <w:position w:val="-1"/>
                      <w:lang w:eastAsia="zh-CN"/>
                    </w:rPr>
                    <w:t>、战争</w:t>
                  </w:r>
                  <w:r w:rsidR="004368AD">
                    <w:rPr>
                      <w:color w:val="231F20"/>
                      <w:spacing w:val="-26"/>
                      <w:position w:val="-1"/>
                      <w:lang w:eastAsia="zh-CN"/>
                    </w:rPr>
                    <w:t xml:space="preserve"> </w:t>
                  </w:r>
                  <w:r w:rsidR="004368AD">
                    <w:rPr>
                      <w:color w:val="231F20"/>
                      <w:spacing w:val="15"/>
                      <w:position w:val="-1"/>
                      <w:lang w:eastAsia="zh-CN"/>
                    </w:rPr>
                    <w:t>、罢工等不可抗力因素</w:t>
                  </w:r>
                  <w:r w:rsidR="004368AD">
                    <w:rPr>
                      <w:color w:val="231F20"/>
                      <w:spacing w:val="-22"/>
                      <w:position w:val="-1"/>
                      <w:lang w:eastAsia="zh-CN"/>
                    </w:rPr>
                    <w:t xml:space="preserve"> </w:t>
                  </w:r>
                  <w:r w:rsidR="004368AD">
                    <w:rPr>
                      <w:color w:val="231F20"/>
                      <w:spacing w:val="15"/>
                      <w:position w:val="-1"/>
                      <w:lang w:eastAsia="zh-CN"/>
                    </w:rPr>
                    <w:t>，可能导致本存款产品认购失败、</w:t>
                  </w:r>
                </w:p>
                <w:p w:rsidR="00EA0A35" w:rsidRDefault="004368AD">
                  <w:pPr>
                    <w:pStyle w:val="TableText"/>
                    <w:spacing w:before="124" w:line="185" w:lineRule="exact"/>
                    <w:ind w:left="107"/>
                    <w:rPr>
                      <w:lang w:eastAsia="zh-CN"/>
                    </w:rPr>
                  </w:pPr>
                  <w:r>
                    <w:rPr>
                      <w:color w:val="231F20"/>
                      <w:spacing w:val="15"/>
                      <w:position w:val="-1"/>
                      <w:lang w:eastAsia="zh-CN"/>
                    </w:rPr>
                    <w:t>交易中断</w:t>
                  </w:r>
                  <w:r>
                    <w:rPr>
                      <w:color w:val="231F20"/>
                      <w:spacing w:val="-27"/>
                      <w:position w:val="-1"/>
                      <w:lang w:eastAsia="zh-CN"/>
                    </w:rPr>
                    <w:t xml:space="preserve"> </w:t>
                  </w:r>
                  <w:r>
                    <w:rPr>
                      <w:color w:val="231F20"/>
                      <w:spacing w:val="15"/>
                      <w:position w:val="-1"/>
                      <w:lang w:eastAsia="zh-CN"/>
                    </w:rPr>
                    <w:t>、资金清算延误等</w:t>
                  </w:r>
                  <w:r>
                    <w:rPr>
                      <w:color w:val="231F20"/>
                      <w:spacing w:val="-32"/>
                      <w:position w:val="-1"/>
                      <w:lang w:eastAsia="zh-CN"/>
                    </w:rPr>
                    <w:t xml:space="preserve"> </w:t>
                  </w:r>
                  <w:r>
                    <w:rPr>
                      <w:color w:val="231F20"/>
                      <w:spacing w:val="15"/>
                      <w:position w:val="-1"/>
                      <w:lang w:eastAsia="zh-CN"/>
                    </w:rPr>
                    <w:t>。</w:t>
                  </w:r>
                </w:p>
              </w:tc>
            </w:tr>
          </w:tbl>
          <w:p w:rsidR="00EA0A35" w:rsidRDefault="00EA0A35">
            <w:pPr>
              <w:pStyle w:val="TableText"/>
              <w:spacing w:before="59" w:line="194" w:lineRule="exact"/>
              <w:ind w:left="471"/>
              <w:rPr>
                <w:sz w:val="19"/>
                <w:szCs w:val="19"/>
                <w:lang w:eastAsia="zh-CN"/>
              </w:rPr>
            </w:pPr>
          </w:p>
        </w:tc>
        <w:tc>
          <w:tcPr>
            <w:tcW w:w="694" w:type="dxa"/>
            <w:tcBorders>
              <w:top w:val="single" w:sz="2" w:space="0" w:color="FFFFFF"/>
              <w:right w:val="single" w:sz="2" w:space="0" w:color="FFFFFF"/>
            </w:tcBorders>
            <w:textDirection w:val="tbRlV"/>
          </w:tcPr>
          <w:p w:rsidR="00EA0A35" w:rsidRDefault="00EA0A35" w:rsidP="001E0C1B">
            <w:pPr>
              <w:pStyle w:val="TableText"/>
              <w:spacing w:before="84" w:line="192" w:lineRule="exact"/>
              <w:ind w:left="113"/>
              <w:rPr>
                <w:sz w:val="19"/>
                <w:szCs w:val="19"/>
                <w:lang w:eastAsia="zh-CN"/>
              </w:rPr>
            </w:pPr>
          </w:p>
        </w:tc>
      </w:tr>
    </w:tbl>
    <w:p w:rsidR="00EA0A35" w:rsidRDefault="00EA0A35">
      <w:pPr>
        <w:spacing w:line="14" w:lineRule="auto"/>
        <w:rPr>
          <w:sz w:val="2"/>
          <w:lang w:eastAsia="zh-CN"/>
        </w:rPr>
      </w:pPr>
    </w:p>
    <w:sectPr w:rsidR="00EA0A35">
      <w:pgSz w:w="11906" w:h="16725"/>
      <w:pgMar w:top="1" w:right="0" w:bottom="1" w:left="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4545" w:rsidRDefault="00524545">
      <w:r>
        <w:separator/>
      </w:r>
    </w:p>
  </w:endnote>
  <w:endnote w:type="continuationSeparator" w:id="0">
    <w:p w:rsidR="00524545" w:rsidRDefault="00524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A35" w:rsidRDefault="00EA0A35">
    <w:pPr>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4545" w:rsidRDefault="00524545">
      <w:r>
        <w:separator/>
      </w:r>
    </w:p>
  </w:footnote>
  <w:footnote w:type="continuationSeparator" w:id="0">
    <w:p w:rsidR="00524545" w:rsidRDefault="00524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A35" w:rsidRDefault="00EA0A35">
    <w:pPr>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A35"/>
    <w:rsid w:val="0000717F"/>
    <w:rsid w:val="00027E24"/>
    <w:rsid w:val="000360C6"/>
    <w:rsid w:val="00080DA9"/>
    <w:rsid w:val="0008264E"/>
    <w:rsid w:val="000B0BD6"/>
    <w:rsid w:val="000B1F42"/>
    <w:rsid w:val="000F3DB3"/>
    <w:rsid w:val="0017729F"/>
    <w:rsid w:val="001A0130"/>
    <w:rsid w:val="001A6147"/>
    <w:rsid w:val="001C6BAB"/>
    <w:rsid w:val="001E0C1B"/>
    <w:rsid w:val="001E70E1"/>
    <w:rsid w:val="0021092B"/>
    <w:rsid w:val="00226B71"/>
    <w:rsid w:val="002662FB"/>
    <w:rsid w:val="00383E48"/>
    <w:rsid w:val="00395742"/>
    <w:rsid w:val="003D6C2F"/>
    <w:rsid w:val="003E4820"/>
    <w:rsid w:val="004368AD"/>
    <w:rsid w:val="00473972"/>
    <w:rsid w:val="004B3353"/>
    <w:rsid w:val="004D7241"/>
    <w:rsid w:val="00510890"/>
    <w:rsid w:val="00524545"/>
    <w:rsid w:val="005771AD"/>
    <w:rsid w:val="00583100"/>
    <w:rsid w:val="005D5A6A"/>
    <w:rsid w:val="0060706C"/>
    <w:rsid w:val="00614C60"/>
    <w:rsid w:val="00615204"/>
    <w:rsid w:val="006625C7"/>
    <w:rsid w:val="006834E3"/>
    <w:rsid w:val="00692340"/>
    <w:rsid w:val="006C5149"/>
    <w:rsid w:val="006E3C54"/>
    <w:rsid w:val="006F4E87"/>
    <w:rsid w:val="007127B1"/>
    <w:rsid w:val="007676D1"/>
    <w:rsid w:val="0077091B"/>
    <w:rsid w:val="007A45DD"/>
    <w:rsid w:val="007A5B89"/>
    <w:rsid w:val="007D1795"/>
    <w:rsid w:val="007F763E"/>
    <w:rsid w:val="008204A2"/>
    <w:rsid w:val="00863FA6"/>
    <w:rsid w:val="00866DF3"/>
    <w:rsid w:val="008D54AB"/>
    <w:rsid w:val="00922B0C"/>
    <w:rsid w:val="00932F80"/>
    <w:rsid w:val="00A034DF"/>
    <w:rsid w:val="00A07A7A"/>
    <w:rsid w:val="00A1215A"/>
    <w:rsid w:val="00A528B4"/>
    <w:rsid w:val="00A64C1D"/>
    <w:rsid w:val="00A73D54"/>
    <w:rsid w:val="00A9671A"/>
    <w:rsid w:val="00AA1E5C"/>
    <w:rsid w:val="00AC05A0"/>
    <w:rsid w:val="00AE4F1B"/>
    <w:rsid w:val="00AF252B"/>
    <w:rsid w:val="00B01BC5"/>
    <w:rsid w:val="00B11743"/>
    <w:rsid w:val="00B27A91"/>
    <w:rsid w:val="00B9742A"/>
    <w:rsid w:val="00BB1457"/>
    <w:rsid w:val="00BD58A6"/>
    <w:rsid w:val="00BE302C"/>
    <w:rsid w:val="00BF1DF0"/>
    <w:rsid w:val="00C07A5E"/>
    <w:rsid w:val="00C405F2"/>
    <w:rsid w:val="00C54DEE"/>
    <w:rsid w:val="00C60136"/>
    <w:rsid w:val="00CA47F9"/>
    <w:rsid w:val="00CE3740"/>
    <w:rsid w:val="00D1526D"/>
    <w:rsid w:val="00D178CA"/>
    <w:rsid w:val="00D2711E"/>
    <w:rsid w:val="00D55B4F"/>
    <w:rsid w:val="00D570F2"/>
    <w:rsid w:val="00DD42F5"/>
    <w:rsid w:val="00DD598F"/>
    <w:rsid w:val="00DE48E4"/>
    <w:rsid w:val="00DF11B2"/>
    <w:rsid w:val="00E36D35"/>
    <w:rsid w:val="00E80F42"/>
    <w:rsid w:val="00E97BEA"/>
    <w:rsid w:val="00EA0A35"/>
    <w:rsid w:val="00EA5C08"/>
    <w:rsid w:val="00EC053F"/>
    <w:rsid w:val="00EC0815"/>
    <w:rsid w:val="00ED3AC7"/>
    <w:rsid w:val="00EE2693"/>
    <w:rsid w:val="00EE3873"/>
    <w:rsid w:val="00EE5EC5"/>
    <w:rsid w:val="00F17865"/>
    <w:rsid w:val="00F30561"/>
    <w:rsid w:val="00F67FEB"/>
    <w:rsid w:val="00FD1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C3CB17"/>
  <w15:docId w15:val="{225ABAD8-C93F-4710-90E5-678460BFF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EastAsia" w:hAnsi="Arial" w:cs="Arial"/>
        <w:snapToGrid w:val="0"/>
        <w:color w:val="000000"/>
        <w:sz w:val="21"/>
        <w:szCs w:val="21"/>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emiHidden/>
    <w:qFormat/>
    <w:pPr>
      <w:kinsoku w:val="0"/>
      <w:autoSpaceDE w:val="0"/>
      <w:autoSpaceDN w:val="0"/>
      <w:adjustRightInd w:val="0"/>
      <w:snapToGrid w:val="0"/>
      <w:textAlignment w:val="baseline"/>
    </w:pPr>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
    <w:semiHidden/>
    <w:qFormat/>
    <w:rPr>
      <w:rFonts w:ascii="微软雅黑" w:eastAsia="微软雅黑" w:hAnsi="微软雅黑" w:cs="微软雅黑"/>
      <w:sz w:val="18"/>
      <w:szCs w:val="18"/>
    </w:rPr>
  </w:style>
  <w:style w:type="paragraph" w:styleId="a3">
    <w:name w:val="header"/>
    <w:basedOn w:val="a"/>
    <w:link w:val="a4"/>
    <w:uiPriority w:val="99"/>
    <w:unhideWhenUsed/>
    <w:rsid w:val="001E0C1B"/>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1E0C1B"/>
    <w:rPr>
      <w:noProof/>
      <w:sz w:val="18"/>
      <w:szCs w:val="18"/>
    </w:rPr>
  </w:style>
  <w:style w:type="paragraph" w:styleId="a5">
    <w:name w:val="footer"/>
    <w:basedOn w:val="a"/>
    <w:link w:val="a6"/>
    <w:uiPriority w:val="99"/>
    <w:unhideWhenUsed/>
    <w:rsid w:val="001E0C1B"/>
    <w:pPr>
      <w:tabs>
        <w:tab w:val="center" w:pos="4153"/>
        <w:tab w:val="right" w:pos="8306"/>
      </w:tabs>
    </w:pPr>
    <w:rPr>
      <w:sz w:val="18"/>
      <w:szCs w:val="18"/>
    </w:rPr>
  </w:style>
  <w:style w:type="character" w:customStyle="1" w:styleId="a6">
    <w:name w:val="页脚 字符"/>
    <w:basedOn w:val="a0"/>
    <w:link w:val="a5"/>
    <w:uiPriority w:val="99"/>
    <w:rsid w:val="001E0C1B"/>
    <w:rPr>
      <w:noProof/>
      <w:sz w:val="18"/>
      <w:szCs w:val="18"/>
    </w:rPr>
  </w:style>
  <w:style w:type="paragraph" w:styleId="a7">
    <w:name w:val="List Paragraph"/>
    <w:basedOn w:val="a"/>
    <w:uiPriority w:val="34"/>
    <w:qFormat/>
    <w:rsid w:val="001E0C1B"/>
    <w:pPr>
      <w:widowControl w:val="0"/>
      <w:kinsoku/>
      <w:autoSpaceDE/>
      <w:autoSpaceDN/>
      <w:adjustRightInd/>
      <w:snapToGrid/>
      <w:ind w:firstLineChars="200" w:firstLine="420"/>
      <w:jc w:val="both"/>
      <w:textAlignment w:val="auto"/>
    </w:pPr>
    <w:rPr>
      <w:rFonts w:asciiTheme="minorHAnsi" w:hAnsiTheme="minorHAnsi" w:cstheme="minorBidi"/>
      <w:noProof w:val="0"/>
      <w:snapToGrid/>
      <w:color w:val="auto"/>
      <w:kern w:val="2"/>
      <w:szCs w:val="22"/>
      <w:lang w:eastAsia="zh-CN"/>
    </w:rPr>
  </w:style>
  <w:style w:type="table" w:styleId="a8">
    <w:name w:val="Table Grid"/>
    <w:basedOn w:val="a1"/>
    <w:uiPriority w:val="39"/>
    <w:rsid w:val="001E0C1B"/>
    <w:rPr>
      <w:rFonts w:asciiTheme="minorHAnsi" w:hAnsiTheme="minorHAnsi" w:cstheme="minorBidi"/>
      <w:snapToGrid/>
      <w:color w:val="auto"/>
      <w:kern w:val="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BF1DF0"/>
    <w:rPr>
      <w:sz w:val="18"/>
      <w:szCs w:val="18"/>
    </w:rPr>
  </w:style>
  <w:style w:type="character" w:customStyle="1" w:styleId="aa">
    <w:name w:val="批注框文本 字符"/>
    <w:basedOn w:val="a0"/>
    <w:link w:val="a9"/>
    <w:uiPriority w:val="99"/>
    <w:semiHidden/>
    <w:rsid w:val="00BF1DF0"/>
    <w:rPr>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302</Words>
  <Characters>1727</Characters>
  <Application>Microsoft Office Word</Application>
  <DocSecurity>0</DocSecurity>
  <Lines>14</Lines>
  <Paragraphs>4</Paragraphs>
  <ScaleCrop>false</ScaleCrop>
  <Company/>
  <LinksUpToDate>false</LinksUpToDate>
  <CharactersWithSpaces>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未定义</dc:creator>
  <cp:lastModifiedBy>梁伟民</cp:lastModifiedBy>
  <cp:revision>3</cp:revision>
  <cp:lastPrinted>2026-04-20T09:19:00Z</cp:lastPrinted>
  <dcterms:created xsi:type="dcterms:W3CDTF">2026-04-20T12:58:00Z</dcterms:created>
  <dcterms:modified xsi:type="dcterms:W3CDTF">2026-04-20T12:59:00Z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2023-12-25T09:24:40Z</vt:filetime>
  </property>
</Properties>
</file>